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C730" w14:textId="46D48DC1" w:rsidR="00D367C1" w:rsidRPr="00D367C1" w:rsidRDefault="00D367C1" w:rsidP="035BA51F">
      <w:pPr>
        <w:rPr>
          <w:rFonts w:asciiTheme="majorHAnsi" w:eastAsiaTheme="majorEastAsia" w:hAnsiTheme="majorHAnsi" w:cstheme="majorBidi"/>
          <w:b/>
          <w:bCs/>
          <w:color w:val="C00000"/>
          <w:sz w:val="28"/>
          <w:szCs w:val="28"/>
        </w:rPr>
      </w:pPr>
      <w:r w:rsidRPr="035BA51F">
        <w:rPr>
          <w:rFonts w:asciiTheme="majorHAnsi" w:eastAsiaTheme="majorEastAsia" w:hAnsiTheme="majorHAnsi" w:cstheme="majorBidi"/>
          <w:b/>
          <w:bCs/>
          <w:color w:val="C00000"/>
          <w:sz w:val="28"/>
          <w:szCs w:val="28"/>
        </w:rPr>
        <w:t xml:space="preserve">Building Safer Communities </w:t>
      </w:r>
    </w:p>
    <w:p w14:paraId="690007B5" w14:textId="46FC6C66" w:rsidR="00D367C1" w:rsidRDefault="00D367C1" w:rsidP="035BA51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35BA51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Youth-Led Crime Prevention Funding </w:t>
      </w:r>
      <w:r w:rsidR="5C9532B7" w:rsidRPr="035BA51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- </w:t>
      </w:r>
      <w:r w:rsidRPr="035BA51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Round 1 </w:t>
      </w:r>
    </w:p>
    <w:p w14:paraId="413499B9" w14:textId="77777777" w:rsidR="00D367C1" w:rsidRDefault="00D367C1" w:rsidP="035BA51F">
      <w:pPr>
        <w:rPr>
          <w:rFonts w:asciiTheme="majorHAnsi" w:eastAsiaTheme="majorEastAsia" w:hAnsiTheme="majorHAnsi" w:cstheme="majorBidi"/>
          <w:b/>
          <w:bCs/>
        </w:rPr>
      </w:pPr>
    </w:p>
    <w:p w14:paraId="19FA286C" w14:textId="77777777" w:rsidR="00D367C1" w:rsidRPr="00253795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bCs/>
          <w:u w:val="single"/>
        </w:rPr>
        <w:t>Overview</w:t>
      </w:r>
    </w:p>
    <w:p w14:paraId="290961BC" w14:textId="3B72C21F" w:rsidR="002D1149" w:rsidRDefault="3BAF1748" w:rsidP="035BA51F">
      <w:p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If you are between the ages of 13-18, you are invited </w:t>
      </w:r>
      <w:r w:rsidR="779DC6DC" w:rsidRPr="035BA51F">
        <w:rPr>
          <w:rFonts w:asciiTheme="majorHAnsi" w:eastAsiaTheme="majorEastAsia" w:hAnsiTheme="majorHAnsi" w:cstheme="majorBidi"/>
          <w:lang w:val="en-US"/>
        </w:rPr>
        <w:t>to apply</w:t>
      </w:r>
      <w:r w:rsidRPr="035BA51F">
        <w:rPr>
          <w:rFonts w:asciiTheme="majorHAnsi" w:eastAsiaTheme="majorEastAsia" w:hAnsiTheme="majorHAnsi" w:cstheme="majorBidi"/>
          <w:lang w:val="en-US"/>
        </w:rPr>
        <w:t xml:space="preserve"> for</w:t>
      </w:r>
      <w:r w:rsidR="0C02599E" w:rsidRPr="035BA51F">
        <w:rPr>
          <w:rFonts w:asciiTheme="majorHAnsi" w:eastAsiaTheme="majorEastAsia" w:hAnsiTheme="majorHAnsi" w:cstheme="majorBidi"/>
          <w:lang w:val="en-US"/>
        </w:rPr>
        <w:t xml:space="preserve"> funding</w:t>
      </w:r>
      <w:r w:rsidR="0F2E8843" w:rsidRPr="035BA51F">
        <w:rPr>
          <w:rFonts w:asciiTheme="majorHAnsi" w:eastAsiaTheme="majorEastAsia" w:hAnsiTheme="majorHAnsi" w:cstheme="majorBidi"/>
          <w:lang w:val="en-US"/>
        </w:rPr>
        <w:t xml:space="preserve"> to create and run a</w:t>
      </w:r>
      <w:r w:rsidRPr="035BA51F">
        <w:rPr>
          <w:rFonts w:asciiTheme="majorHAnsi" w:eastAsiaTheme="majorEastAsia" w:hAnsiTheme="majorHAnsi" w:cstheme="majorBidi"/>
          <w:lang w:val="en-US"/>
        </w:rPr>
        <w:t xml:space="preserve"> Youth-Led Crime Prevention</w:t>
      </w:r>
      <w:r w:rsidR="059BC33A" w:rsidRPr="035BA51F">
        <w:rPr>
          <w:rFonts w:asciiTheme="majorHAnsi" w:eastAsiaTheme="majorEastAsia" w:hAnsiTheme="majorHAnsi" w:cstheme="majorBidi"/>
          <w:lang w:val="en-US"/>
        </w:rPr>
        <w:t xml:space="preserve"> </w:t>
      </w:r>
      <w:r w:rsidR="6D5D73F1" w:rsidRPr="035BA51F">
        <w:rPr>
          <w:rFonts w:asciiTheme="majorHAnsi" w:eastAsiaTheme="majorEastAsia" w:hAnsiTheme="majorHAnsi" w:cstheme="majorBidi"/>
          <w:lang w:val="en-US"/>
        </w:rPr>
        <w:t>Project</w:t>
      </w:r>
      <w:r w:rsidR="6E0B01D3" w:rsidRPr="035BA51F">
        <w:rPr>
          <w:rFonts w:asciiTheme="majorHAnsi" w:eastAsiaTheme="majorEastAsia" w:hAnsiTheme="majorHAnsi" w:cstheme="majorBidi"/>
          <w:lang w:val="en-US"/>
        </w:rPr>
        <w:t>!</w:t>
      </w:r>
    </w:p>
    <w:p w14:paraId="340CCAAF" w14:textId="30B22CD3" w:rsidR="002D1149" w:rsidRDefault="5F12DA4C" w:rsidP="035BA51F">
      <w:p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>A “youth-led crime prevention project” is</w:t>
      </w:r>
      <w:r w:rsidR="725384B5" w:rsidRPr="035BA51F">
        <w:rPr>
          <w:rFonts w:asciiTheme="majorHAnsi" w:eastAsiaTheme="majorEastAsia" w:hAnsiTheme="majorHAnsi" w:cstheme="majorBidi"/>
          <w:lang w:val="en-US"/>
        </w:rPr>
        <w:t>:</w:t>
      </w:r>
    </w:p>
    <w:p w14:paraId="34A31228" w14:textId="178B87CF" w:rsidR="002D1149" w:rsidRDefault="725384B5" w:rsidP="035BA51F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>A</w:t>
      </w:r>
      <w:r w:rsidR="5F12DA4C" w:rsidRPr="035BA51F">
        <w:rPr>
          <w:rFonts w:asciiTheme="majorHAnsi" w:eastAsiaTheme="majorEastAsia" w:hAnsiTheme="majorHAnsi" w:cstheme="majorBidi"/>
          <w:lang w:val="en-US"/>
        </w:rPr>
        <w:t xml:space="preserve"> project </w:t>
      </w:r>
      <w:r w:rsidR="06B81777" w:rsidRPr="035BA51F">
        <w:rPr>
          <w:rFonts w:asciiTheme="majorHAnsi" w:eastAsiaTheme="majorEastAsia" w:hAnsiTheme="majorHAnsi" w:cstheme="majorBidi"/>
          <w:lang w:val="en-US"/>
        </w:rPr>
        <w:t>where the goal is</w:t>
      </w:r>
      <w:r w:rsidR="4DD36D74" w:rsidRPr="035BA51F">
        <w:rPr>
          <w:rFonts w:asciiTheme="majorHAnsi" w:eastAsiaTheme="majorEastAsia" w:hAnsiTheme="majorHAnsi" w:cstheme="majorBidi"/>
          <w:lang w:val="en-US"/>
        </w:rPr>
        <w:t xml:space="preserve"> to prevent </w:t>
      </w:r>
      <w:r w:rsidR="5F12DA4C" w:rsidRPr="035BA51F">
        <w:rPr>
          <w:rFonts w:asciiTheme="majorHAnsi" w:eastAsiaTheme="majorEastAsia" w:hAnsiTheme="majorHAnsi" w:cstheme="majorBidi"/>
          <w:lang w:val="en-US"/>
        </w:rPr>
        <w:t>youth from being involved in criminal activities</w:t>
      </w:r>
      <w:r w:rsidR="104ADC80" w:rsidRPr="035BA51F">
        <w:rPr>
          <w:rFonts w:asciiTheme="majorHAnsi" w:eastAsiaTheme="majorEastAsia" w:hAnsiTheme="majorHAnsi" w:cstheme="majorBidi"/>
          <w:lang w:val="en-US"/>
        </w:rPr>
        <w:t xml:space="preserve"> (for further information and examples, see the focus/themes section below)</w:t>
      </w:r>
      <w:r w:rsidR="5F12DA4C" w:rsidRPr="035BA51F">
        <w:rPr>
          <w:rFonts w:asciiTheme="majorHAnsi" w:eastAsiaTheme="majorEastAsia" w:hAnsiTheme="majorHAnsi" w:cstheme="majorBidi"/>
          <w:lang w:val="en-US"/>
        </w:rPr>
        <w:t xml:space="preserve"> </w:t>
      </w:r>
      <w:proofErr w:type="gramStart"/>
      <w:r w:rsidR="5F12DA4C" w:rsidRPr="035BA51F">
        <w:rPr>
          <w:rFonts w:asciiTheme="majorHAnsi" w:eastAsiaTheme="majorEastAsia" w:hAnsiTheme="majorHAnsi" w:cstheme="majorBidi"/>
          <w:lang w:val="en-US"/>
        </w:rPr>
        <w:t>and</w:t>
      </w:r>
      <w:r w:rsidR="377E6ED7" w:rsidRPr="035BA51F">
        <w:rPr>
          <w:rFonts w:asciiTheme="majorHAnsi" w:eastAsiaTheme="majorEastAsia" w:hAnsiTheme="majorHAnsi" w:cstheme="majorBidi"/>
          <w:lang w:val="en-US"/>
        </w:rPr>
        <w:t>;</w:t>
      </w:r>
      <w:proofErr w:type="gramEnd"/>
    </w:p>
    <w:p w14:paraId="48F272C3" w14:textId="77E61A5E" w:rsidR="002D1149" w:rsidRDefault="377E6ED7" w:rsidP="035BA51F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>a</w:t>
      </w:r>
      <w:r w:rsidR="5F12DA4C" w:rsidRPr="035BA51F">
        <w:rPr>
          <w:rFonts w:asciiTheme="majorHAnsi" w:eastAsiaTheme="majorEastAsia" w:hAnsiTheme="majorHAnsi" w:cstheme="majorBidi"/>
          <w:lang w:val="en-US"/>
        </w:rPr>
        <w:t xml:space="preserve"> youth or </w:t>
      </w:r>
      <w:r w:rsidR="56F03975" w:rsidRPr="035BA51F">
        <w:rPr>
          <w:rFonts w:asciiTheme="majorHAnsi" w:eastAsiaTheme="majorEastAsia" w:hAnsiTheme="majorHAnsi" w:cstheme="majorBidi"/>
          <w:lang w:val="en-US"/>
        </w:rPr>
        <w:t xml:space="preserve">a </w:t>
      </w:r>
      <w:r w:rsidR="5F12DA4C" w:rsidRPr="035BA51F">
        <w:rPr>
          <w:rFonts w:asciiTheme="majorHAnsi" w:eastAsiaTheme="majorEastAsia" w:hAnsiTheme="majorHAnsi" w:cstheme="majorBidi"/>
          <w:lang w:val="en-US"/>
        </w:rPr>
        <w:t>group of youth</w:t>
      </w:r>
      <w:r w:rsidR="51A5F74E" w:rsidRPr="035BA51F">
        <w:rPr>
          <w:rFonts w:asciiTheme="majorHAnsi" w:eastAsiaTheme="majorEastAsia" w:hAnsiTheme="majorHAnsi" w:cstheme="majorBidi"/>
          <w:lang w:val="en-US"/>
        </w:rPr>
        <w:t xml:space="preserve"> came up with the project idea and will run the project themselves</w:t>
      </w:r>
      <w:r w:rsidR="5DA763E1" w:rsidRPr="035BA51F">
        <w:rPr>
          <w:rFonts w:asciiTheme="majorHAnsi" w:eastAsiaTheme="majorEastAsia" w:hAnsiTheme="majorHAnsi" w:cstheme="majorBidi"/>
          <w:lang w:val="en-US"/>
        </w:rPr>
        <w:t xml:space="preserve"> (don’t worry you will have help!)</w:t>
      </w:r>
      <w:r w:rsidR="00B3074B" w:rsidRPr="035BA51F">
        <w:rPr>
          <w:rFonts w:asciiTheme="majorHAnsi" w:eastAsiaTheme="majorEastAsia" w:hAnsiTheme="majorHAnsi" w:cstheme="majorBidi"/>
          <w:lang w:val="en-US"/>
        </w:rPr>
        <w:t>.</w:t>
      </w:r>
      <w:r w:rsidR="5DA763E1" w:rsidRPr="035BA51F">
        <w:rPr>
          <w:rFonts w:asciiTheme="majorHAnsi" w:eastAsiaTheme="majorEastAsia" w:hAnsiTheme="majorHAnsi" w:cstheme="majorBidi"/>
          <w:lang w:val="en-US"/>
        </w:rPr>
        <w:t xml:space="preserve"> </w:t>
      </w:r>
    </w:p>
    <w:p w14:paraId="777A22C4" w14:textId="26512390" w:rsidR="002D1149" w:rsidRDefault="65BE4E35" w:rsidP="035BA51F">
      <w:p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If your project </w:t>
      </w:r>
      <w:r w:rsidR="73776D0D" w:rsidRPr="035BA51F">
        <w:rPr>
          <w:rFonts w:asciiTheme="majorHAnsi" w:eastAsiaTheme="majorEastAsia" w:hAnsiTheme="majorHAnsi" w:cstheme="majorBidi"/>
          <w:lang w:val="en-US"/>
        </w:rPr>
        <w:t>is selected for funding</w:t>
      </w:r>
      <w:r w:rsidRPr="035BA51F">
        <w:rPr>
          <w:rFonts w:asciiTheme="majorHAnsi" w:eastAsiaTheme="majorEastAsia" w:hAnsiTheme="majorHAnsi" w:cstheme="majorBidi"/>
          <w:lang w:val="en-US"/>
        </w:rPr>
        <w:t xml:space="preserve">, you will be paired with </w:t>
      </w:r>
      <w:r w:rsidR="24633367" w:rsidRPr="035BA51F">
        <w:rPr>
          <w:rFonts w:asciiTheme="majorHAnsi" w:eastAsiaTheme="majorEastAsia" w:hAnsiTheme="majorHAnsi" w:cstheme="majorBidi"/>
          <w:lang w:val="en-US"/>
        </w:rPr>
        <w:t>a</w:t>
      </w:r>
      <w:r w:rsidRPr="035BA51F">
        <w:rPr>
          <w:rFonts w:asciiTheme="majorHAnsi" w:eastAsiaTheme="majorEastAsia" w:hAnsiTheme="majorHAnsi" w:cstheme="majorBidi"/>
          <w:lang w:val="en-US"/>
        </w:rPr>
        <w:t xml:space="preserve"> community organization</w:t>
      </w:r>
      <w:r w:rsidR="436A4C52" w:rsidRPr="035BA51F">
        <w:rPr>
          <w:rFonts w:asciiTheme="majorHAnsi" w:eastAsiaTheme="majorEastAsia" w:hAnsiTheme="majorHAnsi" w:cstheme="majorBidi"/>
          <w:lang w:val="en-US"/>
        </w:rPr>
        <w:t xml:space="preserve"> who will hold </w:t>
      </w:r>
      <w:r w:rsidR="29D641FD" w:rsidRPr="035BA51F">
        <w:rPr>
          <w:rFonts w:asciiTheme="majorHAnsi" w:eastAsiaTheme="majorEastAsia" w:hAnsiTheme="majorHAnsi" w:cstheme="majorBidi"/>
          <w:lang w:val="en-US"/>
        </w:rPr>
        <w:t>the money for you to use</w:t>
      </w:r>
      <w:r w:rsidR="436A4C52" w:rsidRPr="035BA51F">
        <w:rPr>
          <w:rFonts w:asciiTheme="majorHAnsi" w:eastAsiaTheme="majorEastAsia" w:hAnsiTheme="majorHAnsi" w:cstheme="majorBidi"/>
          <w:lang w:val="en-US"/>
        </w:rPr>
        <w:t xml:space="preserve"> and </w:t>
      </w:r>
      <w:r w:rsidR="1C649D93" w:rsidRPr="035BA51F">
        <w:rPr>
          <w:rFonts w:asciiTheme="majorHAnsi" w:eastAsiaTheme="majorEastAsia" w:hAnsiTheme="majorHAnsi" w:cstheme="majorBidi"/>
          <w:lang w:val="en-US"/>
        </w:rPr>
        <w:t xml:space="preserve">will </w:t>
      </w:r>
      <w:r w:rsidR="436A4C52" w:rsidRPr="035BA51F">
        <w:rPr>
          <w:rFonts w:asciiTheme="majorHAnsi" w:eastAsiaTheme="majorEastAsia" w:hAnsiTheme="majorHAnsi" w:cstheme="majorBidi"/>
          <w:lang w:val="en-US"/>
        </w:rPr>
        <w:t>assist you to run this project.</w:t>
      </w:r>
    </w:p>
    <w:p w14:paraId="2F22EBC0" w14:textId="1BB48A64" w:rsidR="00D367C1" w:rsidRPr="009A62F8" w:rsidRDefault="002D1149" w:rsidP="035BA51F">
      <w:pPr>
        <w:rPr>
          <w:rFonts w:asciiTheme="majorHAnsi" w:eastAsiaTheme="majorEastAsia" w:hAnsiTheme="majorHAnsi" w:cstheme="majorBidi"/>
          <w:highlight w:val="yellow"/>
          <w:u w:val="single"/>
          <w:lang w:val="en-US"/>
        </w:rPr>
      </w:pPr>
      <w:r w:rsidRPr="035BA51F">
        <w:rPr>
          <w:rFonts w:asciiTheme="majorHAnsi" w:eastAsiaTheme="majorEastAsia" w:hAnsiTheme="majorHAnsi" w:cstheme="majorBidi"/>
          <w:u w:val="single"/>
          <w:lang w:val="en-US"/>
        </w:rPr>
        <w:t xml:space="preserve">The </w:t>
      </w:r>
      <w:r w:rsidR="00D367C1" w:rsidRPr="035BA51F">
        <w:rPr>
          <w:rFonts w:asciiTheme="majorHAnsi" w:eastAsiaTheme="majorEastAsia" w:hAnsiTheme="majorHAnsi" w:cstheme="majorBidi"/>
          <w:u w:val="single"/>
          <w:lang w:val="en-US"/>
        </w:rPr>
        <w:t xml:space="preserve">application and budget form </w:t>
      </w:r>
      <w:r w:rsidR="222EAD55" w:rsidRPr="035BA51F">
        <w:rPr>
          <w:rFonts w:asciiTheme="majorHAnsi" w:eastAsiaTheme="majorEastAsia" w:hAnsiTheme="majorHAnsi" w:cstheme="majorBidi"/>
          <w:u w:val="single"/>
          <w:lang w:val="en-US"/>
        </w:rPr>
        <w:t>are</w:t>
      </w:r>
      <w:r w:rsidRPr="035BA51F">
        <w:rPr>
          <w:rFonts w:asciiTheme="majorHAnsi" w:eastAsiaTheme="majorEastAsia" w:hAnsiTheme="majorHAnsi" w:cstheme="majorBidi"/>
          <w:u w:val="single"/>
          <w:lang w:val="en-US"/>
        </w:rPr>
        <w:t xml:space="preserve"> due </w:t>
      </w:r>
      <w:r w:rsidR="3D9238C9" w:rsidRPr="035BA51F">
        <w:rPr>
          <w:rFonts w:asciiTheme="majorHAnsi" w:eastAsiaTheme="majorEastAsia" w:hAnsiTheme="majorHAnsi" w:cstheme="majorBidi"/>
          <w:u w:val="single"/>
          <w:lang w:val="en-US"/>
        </w:rPr>
        <w:t>June 10</w:t>
      </w:r>
      <w:r w:rsidR="00D367C1" w:rsidRPr="035BA51F">
        <w:rPr>
          <w:rFonts w:asciiTheme="majorHAnsi" w:eastAsiaTheme="majorEastAsia" w:hAnsiTheme="majorHAnsi" w:cstheme="majorBidi"/>
          <w:u w:val="single"/>
          <w:lang w:val="en-US"/>
        </w:rPr>
        <w:t xml:space="preserve">, 2024. </w:t>
      </w:r>
    </w:p>
    <w:p w14:paraId="60028423" w14:textId="4C940EE3" w:rsidR="00D367C1" w:rsidRDefault="25D4D105" w:rsidP="035BA51F">
      <w:p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>This funding is distributed by United Way Central New Brunswick and the Building Safer Communities Fund, in collaboration with the City of Fredericton and Public Safety Canada.</w:t>
      </w:r>
    </w:p>
    <w:p w14:paraId="69BAF4D9" w14:textId="3F709041" w:rsidR="00D367C1" w:rsidRDefault="00D367C1" w:rsidP="035BA51F">
      <w:pPr>
        <w:rPr>
          <w:rFonts w:asciiTheme="majorHAnsi" w:eastAsiaTheme="majorEastAsia" w:hAnsiTheme="majorHAnsi" w:cstheme="majorBidi"/>
          <w:b/>
          <w:bCs/>
        </w:rPr>
      </w:pPr>
    </w:p>
    <w:p w14:paraId="44500957" w14:textId="77777777" w:rsidR="00D367C1" w:rsidRPr="00253795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bCs/>
          <w:u w:val="single"/>
        </w:rPr>
        <w:t>Funding</w:t>
      </w:r>
    </w:p>
    <w:p w14:paraId="683420DA" w14:textId="5B222FEB" w:rsidR="00EB754E" w:rsidRDefault="00EB754E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b/>
          <w:bCs/>
        </w:rPr>
        <w:t>How much can I apply for?</w:t>
      </w:r>
      <w:r w:rsidRPr="035BA51F">
        <w:rPr>
          <w:rFonts w:asciiTheme="majorHAnsi" w:eastAsiaTheme="majorEastAsia" w:hAnsiTheme="majorHAnsi" w:cstheme="majorBidi"/>
        </w:rPr>
        <w:t xml:space="preserve"> </w:t>
      </w:r>
      <w:r w:rsidR="00D367C1" w:rsidRPr="035BA51F">
        <w:rPr>
          <w:rFonts w:asciiTheme="majorHAnsi" w:eastAsiaTheme="majorEastAsia" w:hAnsiTheme="majorHAnsi" w:cstheme="majorBidi"/>
        </w:rPr>
        <w:t xml:space="preserve">You can apply for $3,000 – $5,000 for your project. </w:t>
      </w:r>
    </w:p>
    <w:p w14:paraId="4D8326A5" w14:textId="0FF16A05" w:rsidR="00D367C1" w:rsidRDefault="00EB754E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b/>
          <w:bCs/>
        </w:rPr>
        <w:t>How long will my project run?</w:t>
      </w:r>
      <w:r w:rsidRPr="035BA51F">
        <w:rPr>
          <w:rFonts w:asciiTheme="majorHAnsi" w:eastAsiaTheme="majorEastAsia" w:hAnsiTheme="majorHAnsi" w:cstheme="majorBidi"/>
        </w:rPr>
        <w:t xml:space="preserve"> </w:t>
      </w:r>
      <w:r w:rsidR="00D367C1" w:rsidRPr="035BA51F">
        <w:rPr>
          <w:rFonts w:asciiTheme="majorHAnsi" w:eastAsiaTheme="majorEastAsia" w:hAnsiTheme="majorHAnsi" w:cstheme="majorBidi"/>
        </w:rPr>
        <w:t>The project can run for 3-9 months between Ju</w:t>
      </w:r>
      <w:r w:rsidR="180F9F6F" w:rsidRPr="035BA51F">
        <w:rPr>
          <w:rFonts w:asciiTheme="majorHAnsi" w:eastAsiaTheme="majorEastAsia" w:hAnsiTheme="majorHAnsi" w:cstheme="majorBidi"/>
        </w:rPr>
        <w:t>ly</w:t>
      </w:r>
      <w:r w:rsidR="00D367C1" w:rsidRPr="035BA51F">
        <w:rPr>
          <w:rFonts w:asciiTheme="majorHAnsi" w:eastAsiaTheme="majorEastAsia" w:hAnsiTheme="majorHAnsi" w:cstheme="majorBidi"/>
        </w:rPr>
        <w:t xml:space="preserve"> 2024 to </w:t>
      </w:r>
      <w:r w:rsidR="0FF15DF2" w:rsidRPr="035BA51F">
        <w:rPr>
          <w:rFonts w:asciiTheme="majorHAnsi" w:eastAsiaTheme="majorEastAsia" w:hAnsiTheme="majorHAnsi" w:cstheme="majorBidi"/>
        </w:rPr>
        <w:t>March</w:t>
      </w:r>
      <w:r w:rsidR="00D367C1" w:rsidRPr="035BA51F">
        <w:rPr>
          <w:rFonts w:asciiTheme="majorHAnsi" w:eastAsiaTheme="majorEastAsia" w:hAnsiTheme="majorHAnsi" w:cstheme="majorBidi"/>
        </w:rPr>
        <w:t xml:space="preserve"> 2025. </w:t>
      </w:r>
    </w:p>
    <w:p w14:paraId="5773485A" w14:textId="676A2FE6" w:rsidR="00D367C1" w:rsidRDefault="00D367C1" w:rsidP="035BA51F">
      <w:p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u w:val="single"/>
          <w:lang w:val="en-US"/>
        </w:rPr>
        <w:t>The funding must be spent before March 31, 2025</w:t>
      </w:r>
      <w:r w:rsidRPr="035BA51F">
        <w:rPr>
          <w:rFonts w:asciiTheme="majorHAnsi" w:eastAsiaTheme="majorEastAsia" w:hAnsiTheme="majorHAnsi" w:cstheme="majorBidi"/>
          <w:lang w:val="en-US"/>
        </w:rPr>
        <w:t>. Any funding that has not been used by March 31, 2025</w:t>
      </w:r>
      <w:r w:rsidR="00F3407B" w:rsidRPr="035BA51F">
        <w:rPr>
          <w:rFonts w:asciiTheme="majorHAnsi" w:eastAsiaTheme="majorEastAsia" w:hAnsiTheme="majorHAnsi" w:cstheme="majorBidi"/>
          <w:lang w:val="en-US"/>
        </w:rPr>
        <w:t>,</w:t>
      </w:r>
      <w:r w:rsidRPr="035BA51F">
        <w:rPr>
          <w:rFonts w:asciiTheme="majorHAnsi" w:eastAsiaTheme="majorEastAsia" w:hAnsiTheme="majorHAnsi" w:cstheme="majorBidi"/>
          <w:lang w:val="en-US"/>
        </w:rPr>
        <w:t xml:space="preserve"> must be returned to United Way Central New Brunswick.</w:t>
      </w:r>
    </w:p>
    <w:p w14:paraId="171F8B02" w14:textId="77777777" w:rsidR="00D367C1" w:rsidRDefault="00D367C1" w:rsidP="035BA51F">
      <w:pPr>
        <w:rPr>
          <w:rFonts w:asciiTheme="majorHAnsi" w:eastAsiaTheme="majorEastAsia" w:hAnsiTheme="majorHAnsi" w:cstheme="majorBidi"/>
        </w:rPr>
      </w:pPr>
    </w:p>
    <w:p w14:paraId="302490F6" w14:textId="42AE8EBD" w:rsidR="00D367C1" w:rsidRPr="00253795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bCs/>
          <w:u w:val="single"/>
        </w:rPr>
        <w:t>Focus</w:t>
      </w:r>
      <w:r w:rsidR="00043E4A" w:rsidRPr="035BA51F">
        <w:rPr>
          <w:rFonts w:asciiTheme="majorHAnsi" w:eastAsiaTheme="majorEastAsia" w:hAnsiTheme="majorHAnsi" w:cstheme="majorBidi"/>
          <w:b/>
          <w:bCs/>
          <w:u w:val="single"/>
        </w:rPr>
        <w:t xml:space="preserve"> / themes</w:t>
      </w:r>
    </w:p>
    <w:p w14:paraId="1E7BFAAA" w14:textId="03B5A7C7" w:rsidR="00253795" w:rsidRPr="00253795" w:rsidRDefault="00253795" w:rsidP="035BA51F">
      <w:pPr>
        <w:rPr>
          <w:rFonts w:asciiTheme="majorHAnsi" w:eastAsiaTheme="majorEastAsia" w:hAnsiTheme="majorHAnsi" w:cstheme="majorBidi"/>
          <w:b/>
          <w:bCs/>
          <w:lang w:val="en-US"/>
        </w:rPr>
      </w:pPr>
      <w:r w:rsidRPr="035BA51F">
        <w:rPr>
          <w:rFonts w:asciiTheme="majorHAnsi" w:eastAsiaTheme="majorEastAsia" w:hAnsiTheme="majorHAnsi" w:cstheme="majorBidi"/>
          <w:b/>
          <w:bCs/>
          <w:lang w:val="en-US"/>
        </w:rPr>
        <w:t>What types of</w:t>
      </w:r>
      <w:r w:rsidR="1F6EAAD2" w:rsidRPr="035BA51F">
        <w:rPr>
          <w:rFonts w:asciiTheme="majorHAnsi" w:eastAsiaTheme="majorEastAsia" w:hAnsiTheme="majorHAnsi" w:cstheme="majorBidi"/>
          <w:b/>
          <w:bCs/>
          <w:lang w:val="en-US"/>
        </w:rPr>
        <w:t xml:space="preserve"> crime prevention project will be selected for funding?</w:t>
      </w:r>
    </w:p>
    <w:p w14:paraId="08E7D6B8" w14:textId="3A7EE588" w:rsidR="00AD23E3" w:rsidRDefault="006D153A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t xml:space="preserve">We want to </w:t>
      </w:r>
      <w:r w:rsidR="00AD23E3" w:rsidRPr="035BA51F">
        <w:rPr>
          <w:rFonts w:asciiTheme="majorHAnsi" w:eastAsiaTheme="majorEastAsia" w:hAnsiTheme="majorHAnsi" w:cstheme="majorBidi"/>
          <w:u w:val="single"/>
        </w:rPr>
        <w:t>prevent crime</w:t>
      </w:r>
      <w:r w:rsidR="00AD23E3" w:rsidRPr="035BA51F">
        <w:rPr>
          <w:rFonts w:asciiTheme="majorHAnsi" w:eastAsiaTheme="majorEastAsia" w:hAnsiTheme="majorHAnsi" w:cstheme="majorBidi"/>
        </w:rPr>
        <w:t xml:space="preserve"> and </w:t>
      </w:r>
      <w:r w:rsidR="00AD23E3" w:rsidRPr="035BA51F">
        <w:rPr>
          <w:rFonts w:asciiTheme="majorHAnsi" w:eastAsiaTheme="majorEastAsia" w:hAnsiTheme="majorHAnsi" w:cstheme="majorBidi"/>
          <w:u w:val="single"/>
        </w:rPr>
        <w:t>convince youth to avoid crime</w:t>
      </w:r>
      <w:r w:rsidR="00AD23E3" w:rsidRPr="035BA51F">
        <w:rPr>
          <w:rFonts w:asciiTheme="majorHAnsi" w:eastAsiaTheme="majorEastAsia" w:hAnsiTheme="majorHAnsi" w:cstheme="majorBidi"/>
        </w:rPr>
        <w:t xml:space="preserve">. </w:t>
      </w:r>
    </w:p>
    <w:p w14:paraId="0C31DBEA" w14:textId="0343585B" w:rsidR="0752AE8E" w:rsidRDefault="0752AE8E" w:rsidP="035BA51F">
      <w:p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Crime prevention programs can </w:t>
      </w:r>
      <w:r w:rsidR="6F8DB07A" w:rsidRPr="035BA51F">
        <w:rPr>
          <w:rFonts w:asciiTheme="majorHAnsi" w:eastAsiaTheme="majorEastAsia" w:hAnsiTheme="majorHAnsi" w:cstheme="majorBidi"/>
          <w:lang w:val="en-US"/>
        </w:rPr>
        <w:t xml:space="preserve">try to </w:t>
      </w:r>
      <w:r w:rsidR="6F8DB07A" w:rsidRPr="035BA51F">
        <w:rPr>
          <w:rFonts w:asciiTheme="majorHAnsi" w:eastAsiaTheme="majorEastAsia" w:hAnsiTheme="majorHAnsi" w:cstheme="majorBidi"/>
          <w:u w:val="single"/>
          <w:lang w:val="en-US"/>
        </w:rPr>
        <w:t>strengthen</w:t>
      </w:r>
      <w:r w:rsidRPr="035BA51F">
        <w:rPr>
          <w:rFonts w:asciiTheme="majorHAnsi" w:eastAsiaTheme="majorEastAsia" w:hAnsiTheme="majorHAnsi" w:cstheme="majorBidi"/>
          <w:u w:val="single"/>
          <w:lang w:val="en-US"/>
        </w:rPr>
        <w:t xml:space="preserve"> protective factors</w:t>
      </w:r>
      <w:r w:rsidR="26B37011" w:rsidRPr="035BA51F">
        <w:rPr>
          <w:rFonts w:asciiTheme="majorHAnsi" w:eastAsiaTheme="majorEastAsia" w:hAnsiTheme="majorHAnsi" w:cstheme="majorBidi"/>
          <w:lang w:val="en-US"/>
        </w:rPr>
        <w:t xml:space="preserve"> (</w:t>
      </w:r>
      <w:r w:rsidR="75C36025" w:rsidRPr="035BA51F">
        <w:rPr>
          <w:rFonts w:asciiTheme="majorHAnsi" w:eastAsiaTheme="majorEastAsia" w:hAnsiTheme="majorHAnsi" w:cstheme="majorBidi"/>
          <w:lang w:val="en-US"/>
        </w:rPr>
        <w:t>things in a youth’s life</w:t>
      </w:r>
      <w:r w:rsidR="3F3A130F" w:rsidRPr="035BA51F">
        <w:rPr>
          <w:rFonts w:asciiTheme="majorHAnsi" w:eastAsiaTheme="majorEastAsia" w:hAnsiTheme="majorHAnsi" w:cstheme="majorBidi"/>
          <w:lang w:val="en-US"/>
        </w:rPr>
        <w:t xml:space="preserve"> that make criminal act</w:t>
      </w:r>
      <w:r w:rsidR="0A27F2E7" w:rsidRPr="035BA51F">
        <w:rPr>
          <w:rFonts w:asciiTheme="majorHAnsi" w:eastAsiaTheme="majorEastAsia" w:hAnsiTheme="majorHAnsi" w:cstheme="majorBidi"/>
          <w:lang w:val="en-US"/>
        </w:rPr>
        <w:t xml:space="preserve">ivity </w:t>
      </w:r>
      <w:r w:rsidR="3F3A130F" w:rsidRPr="035BA51F">
        <w:rPr>
          <w:rFonts w:asciiTheme="majorHAnsi" w:eastAsiaTheme="majorEastAsia" w:hAnsiTheme="majorHAnsi" w:cstheme="majorBidi"/>
          <w:lang w:val="en-US"/>
        </w:rPr>
        <w:t>less likely</w:t>
      </w:r>
      <w:r w:rsidR="26B37011" w:rsidRPr="035BA51F">
        <w:rPr>
          <w:rFonts w:asciiTheme="majorHAnsi" w:eastAsiaTheme="majorEastAsia" w:hAnsiTheme="majorHAnsi" w:cstheme="majorBidi"/>
          <w:lang w:val="en-US"/>
        </w:rPr>
        <w:t>)</w:t>
      </w:r>
      <w:r w:rsidR="70134820" w:rsidRPr="035BA51F">
        <w:rPr>
          <w:rFonts w:asciiTheme="majorHAnsi" w:eastAsiaTheme="majorEastAsia" w:hAnsiTheme="majorHAnsi" w:cstheme="majorBidi"/>
          <w:lang w:val="en-US"/>
        </w:rPr>
        <w:t>, such as:</w:t>
      </w:r>
    </w:p>
    <w:p w14:paraId="3C4F4572" w14:textId="0E01EF3D" w:rsidR="210F496F" w:rsidRDefault="210F496F" w:rsidP="035BA51F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Peer support </w:t>
      </w:r>
    </w:p>
    <w:p w14:paraId="315D323E" w14:textId="7188F253" w:rsidR="156FB9A7" w:rsidRDefault="156FB9A7" w:rsidP="035BA51F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Teacher role models </w:t>
      </w:r>
      <w:r w:rsidR="210F496F" w:rsidRPr="035BA51F">
        <w:rPr>
          <w:rFonts w:asciiTheme="majorHAnsi" w:eastAsiaTheme="majorEastAsia" w:hAnsiTheme="majorHAnsi" w:cstheme="majorBidi"/>
          <w:lang w:val="en-US"/>
        </w:rPr>
        <w:t xml:space="preserve"> </w:t>
      </w:r>
    </w:p>
    <w:p w14:paraId="016FB626" w14:textId="54361959" w:rsidR="5FDBD86F" w:rsidRDefault="5FDBD86F" w:rsidP="035BA51F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>High s</w:t>
      </w:r>
      <w:r w:rsidR="210F496F" w:rsidRPr="035BA51F">
        <w:rPr>
          <w:rFonts w:asciiTheme="majorHAnsi" w:eastAsiaTheme="majorEastAsia" w:hAnsiTheme="majorHAnsi" w:cstheme="majorBidi"/>
          <w:lang w:val="en-US"/>
        </w:rPr>
        <w:t>elf</w:t>
      </w:r>
      <w:r w:rsidR="007D759C" w:rsidRPr="035BA51F">
        <w:rPr>
          <w:rFonts w:asciiTheme="majorHAnsi" w:eastAsiaTheme="majorEastAsia" w:hAnsiTheme="majorHAnsi" w:cstheme="majorBidi"/>
          <w:lang w:val="en-US"/>
        </w:rPr>
        <w:t>-</w:t>
      </w:r>
      <w:r w:rsidR="210F496F" w:rsidRPr="035BA51F">
        <w:rPr>
          <w:rFonts w:asciiTheme="majorHAnsi" w:eastAsiaTheme="majorEastAsia" w:hAnsiTheme="majorHAnsi" w:cstheme="majorBidi"/>
          <w:lang w:val="en-US"/>
        </w:rPr>
        <w:t xml:space="preserve">esteem </w:t>
      </w:r>
    </w:p>
    <w:p w14:paraId="256D475C" w14:textId="27B7A96F" w:rsidR="5D163AE9" w:rsidRDefault="5D163AE9" w:rsidP="035BA51F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>P</w:t>
      </w:r>
      <w:r w:rsidR="210F496F" w:rsidRPr="035BA51F">
        <w:rPr>
          <w:rFonts w:asciiTheme="majorHAnsi" w:eastAsiaTheme="majorEastAsia" w:hAnsiTheme="majorHAnsi" w:cstheme="majorBidi"/>
          <w:lang w:val="en-US"/>
        </w:rPr>
        <w:t xml:space="preserve">ositive child-parent relationships </w:t>
      </w:r>
    </w:p>
    <w:p w14:paraId="603BE33B" w14:textId="6E27F2A2" w:rsidR="4CBE53ED" w:rsidRDefault="4CBE53ED" w:rsidP="035BA51F">
      <w:pPr>
        <w:rPr>
          <w:rFonts w:asciiTheme="majorHAnsi" w:eastAsiaTheme="majorEastAsia" w:hAnsiTheme="majorHAnsi" w:cstheme="majorBidi"/>
          <w:lang w:val="en-US"/>
        </w:rPr>
      </w:pPr>
    </w:p>
    <w:p w14:paraId="225792A6" w14:textId="1375699F" w:rsidR="210F496F" w:rsidRDefault="210F496F" w:rsidP="035BA51F">
      <w:p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Or </w:t>
      </w:r>
      <w:r w:rsidRPr="035BA51F">
        <w:rPr>
          <w:rFonts w:asciiTheme="majorHAnsi" w:eastAsiaTheme="majorEastAsia" w:hAnsiTheme="majorHAnsi" w:cstheme="majorBidi"/>
          <w:u w:val="single"/>
          <w:lang w:val="en-US"/>
        </w:rPr>
        <w:t>reduce risk factors</w:t>
      </w:r>
      <w:r w:rsidRPr="035BA51F">
        <w:rPr>
          <w:rFonts w:asciiTheme="majorHAnsi" w:eastAsiaTheme="majorEastAsia" w:hAnsiTheme="majorHAnsi" w:cstheme="majorBidi"/>
          <w:lang w:val="en-US"/>
        </w:rPr>
        <w:t xml:space="preserve"> (</w:t>
      </w:r>
      <w:r w:rsidR="1BD6500B" w:rsidRPr="035BA51F">
        <w:rPr>
          <w:rFonts w:asciiTheme="majorHAnsi" w:eastAsiaTheme="majorEastAsia" w:hAnsiTheme="majorHAnsi" w:cstheme="majorBidi"/>
          <w:lang w:val="en-US"/>
        </w:rPr>
        <w:t>things in a youth’s life that may increase the chance of criminal activity</w:t>
      </w:r>
      <w:r w:rsidRPr="035BA51F">
        <w:rPr>
          <w:rFonts w:asciiTheme="majorHAnsi" w:eastAsiaTheme="majorEastAsia" w:hAnsiTheme="majorHAnsi" w:cstheme="majorBidi"/>
          <w:lang w:val="en-US"/>
        </w:rPr>
        <w:t xml:space="preserve">), such as: </w:t>
      </w:r>
    </w:p>
    <w:p w14:paraId="6696E5CC" w14:textId="5B602086" w:rsidR="59810A12" w:rsidRDefault="59810A12" w:rsidP="035BA51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Alcohol and drug use </w:t>
      </w:r>
    </w:p>
    <w:p w14:paraId="589CE5BF" w14:textId="7AC30743" w:rsidR="59810A12" w:rsidRDefault="59810A12" w:rsidP="035BA51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Aggression </w:t>
      </w:r>
    </w:p>
    <w:p w14:paraId="521DCED7" w14:textId="28839C38" w:rsidR="59810A12" w:rsidRDefault="59810A12" w:rsidP="035BA51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Poor school performance </w:t>
      </w:r>
    </w:p>
    <w:p w14:paraId="0A2952C6" w14:textId="0631F476" w:rsidR="4CBE53ED" w:rsidRDefault="0752AE8E" w:rsidP="035BA51F">
      <w:p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>(</w:t>
      </w:r>
      <w:r w:rsidR="003AB52C" w:rsidRPr="035BA51F">
        <w:rPr>
          <w:rFonts w:asciiTheme="majorHAnsi" w:eastAsiaTheme="majorEastAsia" w:hAnsiTheme="majorHAnsi" w:cstheme="majorBidi"/>
          <w:lang w:val="en-US"/>
        </w:rPr>
        <w:t xml:space="preserve">For more risk and protective factors </w:t>
      </w:r>
      <w:r w:rsidRPr="035BA51F">
        <w:rPr>
          <w:rFonts w:asciiTheme="majorHAnsi" w:eastAsiaTheme="majorEastAsia" w:hAnsiTheme="majorHAnsi" w:cstheme="majorBidi"/>
          <w:lang w:val="en-US"/>
        </w:rPr>
        <w:t>see the list attached in the appendix</w:t>
      </w:r>
      <w:r w:rsidR="00C4693F" w:rsidRPr="035BA51F">
        <w:rPr>
          <w:rFonts w:asciiTheme="majorHAnsi" w:eastAsiaTheme="majorEastAsia" w:hAnsiTheme="majorHAnsi" w:cstheme="majorBidi"/>
          <w:lang w:val="en-US"/>
        </w:rPr>
        <w:t>.</w:t>
      </w:r>
      <w:r w:rsidRPr="035BA51F">
        <w:rPr>
          <w:rFonts w:asciiTheme="majorHAnsi" w:eastAsiaTheme="majorEastAsia" w:hAnsiTheme="majorHAnsi" w:cstheme="majorBidi"/>
          <w:lang w:val="en-US"/>
        </w:rPr>
        <w:t xml:space="preserve">) </w:t>
      </w:r>
    </w:p>
    <w:p w14:paraId="41A8861A" w14:textId="49E0BBC7" w:rsidR="254A0658" w:rsidRDefault="254A0658" w:rsidP="035BA51F">
      <w:pPr>
        <w:rPr>
          <w:rFonts w:asciiTheme="majorHAnsi" w:eastAsiaTheme="majorEastAsia" w:hAnsiTheme="majorHAnsi" w:cstheme="majorBidi"/>
          <w:u w:val="single"/>
          <w:lang w:val="en-US"/>
        </w:rPr>
      </w:pPr>
      <w:r w:rsidRPr="035BA51F">
        <w:rPr>
          <w:rFonts w:asciiTheme="majorHAnsi" w:eastAsiaTheme="majorEastAsia" w:hAnsiTheme="majorHAnsi" w:cstheme="majorBidi"/>
          <w:u w:val="single"/>
          <w:lang w:val="en-US"/>
        </w:rPr>
        <w:t xml:space="preserve">We are accepting all crime prevention proposal </w:t>
      </w:r>
      <w:proofErr w:type="gramStart"/>
      <w:r w:rsidRPr="035BA51F">
        <w:rPr>
          <w:rFonts w:asciiTheme="majorHAnsi" w:eastAsiaTheme="majorEastAsia" w:hAnsiTheme="majorHAnsi" w:cstheme="majorBidi"/>
          <w:u w:val="single"/>
          <w:lang w:val="en-US"/>
        </w:rPr>
        <w:t>ideas</w:t>
      </w:r>
      <w:proofErr w:type="gramEnd"/>
      <w:r w:rsidRPr="035BA51F">
        <w:rPr>
          <w:rFonts w:asciiTheme="majorHAnsi" w:eastAsiaTheme="majorEastAsia" w:hAnsiTheme="majorHAnsi" w:cstheme="majorBidi"/>
          <w:u w:val="single"/>
          <w:lang w:val="en-US"/>
        </w:rPr>
        <w:t xml:space="preserve"> </w:t>
      </w:r>
      <w:r w:rsidR="174C09FB" w:rsidRPr="035BA51F">
        <w:rPr>
          <w:rFonts w:asciiTheme="majorHAnsi" w:eastAsiaTheme="majorEastAsia" w:hAnsiTheme="majorHAnsi" w:cstheme="majorBidi"/>
          <w:u w:val="single"/>
          <w:lang w:val="en-US"/>
        </w:rPr>
        <w:t xml:space="preserve">and </w:t>
      </w:r>
      <w:r w:rsidRPr="035BA51F">
        <w:rPr>
          <w:rFonts w:asciiTheme="majorHAnsi" w:eastAsiaTheme="majorEastAsia" w:hAnsiTheme="majorHAnsi" w:cstheme="majorBidi"/>
          <w:u w:val="single"/>
          <w:lang w:val="en-US"/>
        </w:rPr>
        <w:t xml:space="preserve">we encourage you to be creative and </w:t>
      </w:r>
      <w:r w:rsidR="2293D0BB" w:rsidRPr="035BA51F">
        <w:rPr>
          <w:rFonts w:asciiTheme="majorHAnsi" w:eastAsiaTheme="majorEastAsia" w:hAnsiTheme="majorHAnsi" w:cstheme="majorBidi"/>
          <w:u w:val="single"/>
          <w:lang w:val="en-US"/>
        </w:rPr>
        <w:t xml:space="preserve">propose projects </w:t>
      </w:r>
      <w:r w:rsidR="10E57397" w:rsidRPr="035BA51F">
        <w:rPr>
          <w:rFonts w:asciiTheme="majorHAnsi" w:eastAsiaTheme="majorEastAsia" w:hAnsiTheme="majorHAnsi" w:cstheme="majorBidi"/>
          <w:u w:val="single"/>
          <w:lang w:val="en-US"/>
        </w:rPr>
        <w:t>that you think people your age would really benefit from</w:t>
      </w:r>
      <w:r w:rsidR="29C8D554" w:rsidRPr="035BA51F">
        <w:rPr>
          <w:rFonts w:asciiTheme="majorHAnsi" w:eastAsiaTheme="majorEastAsia" w:hAnsiTheme="majorHAnsi" w:cstheme="majorBidi"/>
          <w:u w:val="single"/>
          <w:lang w:val="en-US"/>
        </w:rPr>
        <w:t>!</w:t>
      </w:r>
    </w:p>
    <w:p w14:paraId="32A523CA" w14:textId="77777777" w:rsidR="00D367C1" w:rsidRDefault="00D367C1" w:rsidP="035BA51F">
      <w:pPr>
        <w:rPr>
          <w:rFonts w:asciiTheme="majorHAnsi" w:eastAsiaTheme="majorEastAsia" w:hAnsiTheme="majorHAnsi" w:cstheme="majorBidi"/>
        </w:rPr>
      </w:pPr>
    </w:p>
    <w:p w14:paraId="045AC2E5" w14:textId="77777777" w:rsidR="00D367C1" w:rsidRPr="00072688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bCs/>
          <w:u w:val="single"/>
        </w:rPr>
        <w:lastRenderedPageBreak/>
        <w:t>Selection</w:t>
      </w:r>
    </w:p>
    <w:p w14:paraId="16D8FB69" w14:textId="48A55B86" w:rsidR="00072688" w:rsidRDefault="58B0F1AF" w:rsidP="035BA51F">
      <w:pPr>
        <w:rPr>
          <w:rFonts w:asciiTheme="majorHAnsi" w:eastAsiaTheme="majorEastAsia" w:hAnsiTheme="majorHAnsi" w:cstheme="majorBidi"/>
          <w:b/>
          <w:bCs/>
        </w:rPr>
      </w:pPr>
      <w:r w:rsidRPr="035BA51F">
        <w:rPr>
          <w:rFonts w:asciiTheme="majorHAnsi" w:eastAsiaTheme="majorEastAsia" w:hAnsiTheme="majorHAnsi" w:cstheme="majorBidi"/>
          <w:b/>
          <w:bCs/>
        </w:rPr>
        <w:t xml:space="preserve">Eligibility: </w:t>
      </w:r>
    </w:p>
    <w:p w14:paraId="0AF78431" w14:textId="62DC8C0C" w:rsidR="00072688" w:rsidRPr="009A62F8" w:rsidRDefault="58B0F1AF" w:rsidP="035BA51F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You must be between the ages of 13-18 to apply. </w:t>
      </w:r>
    </w:p>
    <w:p w14:paraId="61A0DD3F" w14:textId="10C9DEC5" w:rsidR="00072688" w:rsidRPr="009A62F8" w:rsidRDefault="58B0F1AF" w:rsidP="035BA51F">
      <w:pPr>
        <w:pStyle w:val="ListParagraph"/>
        <w:numPr>
          <w:ilvl w:val="0"/>
          <w:numId w:val="49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Your project should be new and designed by you/your group. A “new </w:t>
      </w:r>
      <w:proofErr w:type="gramStart"/>
      <w:r w:rsidRPr="035BA51F">
        <w:rPr>
          <w:rFonts w:asciiTheme="majorHAnsi" w:eastAsiaTheme="majorEastAsia" w:hAnsiTheme="majorHAnsi" w:cstheme="majorBidi"/>
          <w:lang w:val="en-US"/>
        </w:rPr>
        <w:t>project“ means</w:t>
      </w:r>
      <w:proofErr w:type="gramEnd"/>
      <w:r w:rsidRPr="035BA51F">
        <w:rPr>
          <w:rFonts w:asciiTheme="majorHAnsi" w:eastAsiaTheme="majorEastAsia" w:hAnsiTheme="majorHAnsi" w:cstheme="majorBidi"/>
          <w:lang w:val="en-US"/>
        </w:rPr>
        <w:t xml:space="preserve"> your project idea is not asking for money to help pay for a program already being run by a group in Fredericton. A new project does not have to be a 100% original idea, you should do research and see what has been effective in other cities or countries and can propose something similar! </w:t>
      </w:r>
    </w:p>
    <w:p w14:paraId="0A18001E" w14:textId="4755AFE7" w:rsidR="00072688" w:rsidRDefault="58B0F1AF" w:rsidP="035BA51F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Your project must be based in Fredericton and work with youth located in the Fredericton area. </w:t>
      </w:r>
    </w:p>
    <w:p w14:paraId="440EA411" w14:textId="5C7E287B" w:rsidR="00072688" w:rsidRDefault="00072688" w:rsidP="035BA51F">
      <w:pPr>
        <w:rPr>
          <w:rFonts w:asciiTheme="majorHAnsi" w:eastAsiaTheme="majorEastAsia" w:hAnsiTheme="majorHAnsi" w:cstheme="majorBidi"/>
          <w:lang w:val="en-US"/>
        </w:rPr>
      </w:pPr>
    </w:p>
    <w:p w14:paraId="419E9109" w14:textId="3F65C4CE" w:rsidR="00072688" w:rsidRDefault="00072688" w:rsidP="035BA51F">
      <w:pPr>
        <w:rPr>
          <w:rFonts w:asciiTheme="majorHAnsi" w:eastAsiaTheme="majorEastAsia" w:hAnsiTheme="majorHAnsi" w:cstheme="majorBidi"/>
          <w:b/>
          <w:bCs/>
        </w:rPr>
      </w:pPr>
      <w:r w:rsidRPr="035BA51F">
        <w:rPr>
          <w:rFonts w:asciiTheme="majorHAnsi" w:eastAsiaTheme="majorEastAsia" w:hAnsiTheme="majorHAnsi" w:cstheme="majorBidi"/>
          <w:b/>
          <w:bCs/>
        </w:rPr>
        <w:t xml:space="preserve">How will you select the projects? </w:t>
      </w:r>
    </w:p>
    <w:p w14:paraId="28F37BBF" w14:textId="1682122D" w:rsidR="00D367C1" w:rsidRDefault="00072688" w:rsidP="035BA51F">
      <w:pPr>
        <w:numPr>
          <w:ilvl w:val="0"/>
          <w:numId w:val="29"/>
        </w:numPr>
        <w:ind w:left="1080"/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>Your a</w:t>
      </w:r>
      <w:r w:rsidR="00D367C1" w:rsidRPr="035BA51F">
        <w:rPr>
          <w:rFonts w:asciiTheme="majorHAnsi" w:eastAsiaTheme="majorEastAsia" w:hAnsiTheme="majorHAnsi" w:cstheme="majorBidi"/>
          <w:lang w:val="en-US"/>
        </w:rPr>
        <w:t xml:space="preserve">pplication will be reviewed by the </w:t>
      </w:r>
      <w:r w:rsidRPr="035BA51F">
        <w:rPr>
          <w:rFonts w:asciiTheme="majorHAnsi" w:eastAsiaTheme="majorEastAsia" w:hAnsiTheme="majorHAnsi" w:cstheme="majorBidi"/>
          <w:lang w:val="en-US"/>
        </w:rPr>
        <w:t>Buildi</w:t>
      </w:r>
      <w:r w:rsidR="00734173" w:rsidRPr="035BA51F">
        <w:rPr>
          <w:rFonts w:asciiTheme="majorHAnsi" w:eastAsiaTheme="majorEastAsia" w:hAnsiTheme="majorHAnsi" w:cstheme="majorBidi"/>
          <w:lang w:val="en-US"/>
        </w:rPr>
        <w:t>n</w:t>
      </w:r>
      <w:r w:rsidRPr="035BA51F">
        <w:rPr>
          <w:rFonts w:asciiTheme="majorHAnsi" w:eastAsiaTheme="majorEastAsia" w:hAnsiTheme="majorHAnsi" w:cstheme="majorBidi"/>
          <w:lang w:val="en-US"/>
        </w:rPr>
        <w:t xml:space="preserve">g Safer Communities </w:t>
      </w:r>
      <w:r w:rsidR="00D367C1" w:rsidRPr="035BA51F">
        <w:rPr>
          <w:rFonts w:asciiTheme="majorHAnsi" w:eastAsiaTheme="majorEastAsia" w:hAnsiTheme="majorHAnsi" w:cstheme="majorBidi"/>
          <w:lang w:val="en-US"/>
        </w:rPr>
        <w:t xml:space="preserve">Coordinator and a </w:t>
      </w:r>
      <w:r w:rsidR="45DC64C7" w:rsidRPr="035BA51F">
        <w:rPr>
          <w:rFonts w:asciiTheme="majorHAnsi" w:eastAsiaTheme="majorEastAsia" w:hAnsiTheme="majorHAnsi" w:cstheme="majorBidi"/>
          <w:lang w:val="en-US"/>
        </w:rPr>
        <w:t xml:space="preserve">selection </w:t>
      </w:r>
      <w:r w:rsidR="00D367C1" w:rsidRPr="035BA51F">
        <w:rPr>
          <w:rFonts w:asciiTheme="majorHAnsi" w:eastAsiaTheme="majorEastAsia" w:hAnsiTheme="majorHAnsi" w:cstheme="majorBidi"/>
          <w:lang w:val="en-US"/>
        </w:rPr>
        <w:t>committee</w:t>
      </w:r>
      <w:r w:rsidR="3A43A0DD" w:rsidRPr="035BA51F">
        <w:rPr>
          <w:rFonts w:asciiTheme="majorHAnsi" w:eastAsiaTheme="majorEastAsia" w:hAnsiTheme="majorHAnsi" w:cstheme="majorBidi"/>
          <w:lang w:val="en-US"/>
        </w:rPr>
        <w:t xml:space="preserve">. </w:t>
      </w:r>
    </w:p>
    <w:p w14:paraId="1DAA3839" w14:textId="77777777" w:rsidR="00EB3FEC" w:rsidRDefault="00D367C1" w:rsidP="035BA51F">
      <w:pPr>
        <w:numPr>
          <w:ilvl w:val="0"/>
          <w:numId w:val="29"/>
        </w:numPr>
        <w:ind w:left="1080"/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t>The United Way, City</w:t>
      </w:r>
      <w:r w:rsidR="00BB6533" w:rsidRPr="035BA51F">
        <w:rPr>
          <w:rFonts w:asciiTheme="majorHAnsi" w:eastAsiaTheme="majorEastAsia" w:hAnsiTheme="majorHAnsi" w:cstheme="majorBidi"/>
        </w:rPr>
        <w:t xml:space="preserve"> of Fredericton,</w:t>
      </w:r>
      <w:r w:rsidRPr="035BA51F">
        <w:rPr>
          <w:rFonts w:asciiTheme="majorHAnsi" w:eastAsiaTheme="majorEastAsia" w:hAnsiTheme="majorHAnsi" w:cstheme="majorBidi"/>
        </w:rPr>
        <w:t xml:space="preserve"> and </w:t>
      </w:r>
      <w:r w:rsidR="00BB6533" w:rsidRPr="035BA51F">
        <w:rPr>
          <w:rFonts w:asciiTheme="majorHAnsi" w:eastAsiaTheme="majorEastAsia" w:hAnsiTheme="majorHAnsi" w:cstheme="majorBidi"/>
        </w:rPr>
        <w:t xml:space="preserve">Public Safety Canada </w:t>
      </w:r>
      <w:r w:rsidRPr="035BA51F">
        <w:rPr>
          <w:rFonts w:asciiTheme="majorHAnsi" w:eastAsiaTheme="majorEastAsia" w:hAnsiTheme="majorHAnsi" w:cstheme="majorBidi"/>
        </w:rPr>
        <w:t xml:space="preserve">will determine eligibility of applying organizations, and ensure that financial, evaluation and reporting processes can be met.  </w:t>
      </w:r>
    </w:p>
    <w:p w14:paraId="0346A159" w14:textId="264E1C8E" w:rsidR="00D367C1" w:rsidRPr="00EB3FEC" w:rsidRDefault="4CF331E7" w:rsidP="035BA51F">
      <w:pPr>
        <w:numPr>
          <w:ilvl w:val="0"/>
          <w:numId w:val="29"/>
        </w:numPr>
        <w:ind w:left="1080"/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t>9 – 15  proposals will be selected</w:t>
      </w:r>
      <w:r w:rsidR="3845DA04" w:rsidRPr="035BA51F">
        <w:rPr>
          <w:rFonts w:asciiTheme="majorHAnsi" w:eastAsiaTheme="majorEastAsia" w:hAnsiTheme="majorHAnsi" w:cstheme="majorBidi"/>
        </w:rPr>
        <w:t>.</w:t>
      </w:r>
    </w:p>
    <w:p w14:paraId="3F94D095" w14:textId="08FEE29A" w:rsidR="4C723CC1" w:rsidRDefault="4C723CC1" w:rsidP="035BA51F">
      <w:pPr>
        <w:shd w:val="clear" w:color="auto" w:fill="FFFFFF" w:themeFill="background1"/>
        <w:ind w:left="720"/>
        <w:rPr>
          <w:rFonts w:asciiTheme="majorHAnsi" w:eastAsiaTheme="majorEastAsia" w:hAnsiTheme="majorHAnsi" w:cstheme="majorBidi"/>
          <w:b/>
          <w:bCs/>
        </w:rPr>
      </w:pPr>
    </w:p>
    <w:p w14:paraId="06AB0BDF" w14:textId="2125DFD2" w:rsidR="00ED493B" w:rsidRPr="00964816" w:rsidRDefault="629EB7FC" w:rsidP="035BA51F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bCs/>
          <w:u w:val="single"/>
        </w:rPr>
        <w:t xml:space="preserve">Reporting </w:t>
      </w:r>
    </w:p>
    <w:p w14:paraId="0C36A1FE" w14:textId="35A514E1" w:rsidR="00ED493B" w:rsidRPr="00964816" w:rsidRDefault="00ED493B" w:rsidP="035BA51F">
      <w:pPr>
        <w:rPr>
          <w:rFonts w:asciiTheme="majorHAnsi" w:eastAsiaTheme="majorEastAsia" w:hAnsiTheme="majorHAnsi" w:cstheme="majorBidi"/>
          <w:b/>
          <w:bCs/>
        </w:rPr>
      </w:pPr>
      <w:r w:rsidRPr="035BA51F">
        <w:rPr>
          <w:rFonts w:asciiTheme="majorHAnsi" w:eastAsiaTheme="majorEastAsia" w:hAnsiTheme="majorHAnsi" w:cstheme="majorBidi"/>
          <w:b/>
          <w:bCs/>
        </w:rPr>
        <w:t xml:space="preserve">What do I need to report? How do I do that? </w:t>
      </w:r>
    </w:p>
    <w:p w14:paraId="437400BC" w14:textId="51254D09" w:rsidR="00D367C1" w:rsidRDefault="00964816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t xml:space="preserve">Because Building Safer Communities </w:t>
      </w:r>
      <w:r w:rsidR="00D367C1" w:rsidRPr="035BA51F">
        <w:rPr>
          <w:rFonts w:asciiTheme="majorHAnsi" w:eastAsiaTheme="majorEastAsia" w:hAnsiTheme="majorHAnsi" w:cstheme="majorBidi"/>
        </w:rPr>
        <w:t xml:space="preserve">funding is received from Public Safety Canada, there will be contracts and financial reporting. </w:t>
      </w:r>
    </w:p>
    <w:p w14:paraId="544CFFB1" w14:textId="46E7B102" w:rsidR="00D367C1" w:rsidRDefault="00D367C1" w:rsidP="035BA51F">
      <w:p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If your project is approved, we will help you to develop a monitoring and evaluation process. </w:t>
      </w:r>
      <w:r w:rsidR="1248D19B" w:rsidRPr="035BA51F">
        <w:rPr>
          <w:rFonts w:asciiTheme="majorHAnsi" w:eastAsiaTheme="majorEastAsia" w:hAnsiTheme="majorHAnsi" w:cstheme="majorBidi"/>
          <w:lang w:val="en-US"/>
        </w:rPr>
        <w:t>This will show how your project has impacted the participants/ the community</w:t>
      </w:r>
      <w:r w:rsidR="2DDD93C3" w:rsidRPr="035BA51F">
        <w:rPr>
          <w:rFonts w:asciiTheme="majorHAnsi" w:eastAsiaTheme="majorEastAsia" w:hAnsiTheme="majorHAnsi" w:cstheme="majorBidi"/>
          <w:lang w:val="en-US"/>
        </w:rPr>
        <w:t>.</w:t>
      </w:r>
    </w:p>
    <w:p w14:paraId="28FA0983" w14:textId="7148293E" w:rsidR="00D367C1" w:rsidRDefault="00D367C1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t xml:space="preserve">The </w:t>
      </w:r>
      <w:r w:rsidR="269F892F" w:rsidRPr="035BA51F">
        <w:rPr>
          <w:rFonts w:asciiTheme="majorHAnsi" w:eastAsiaTheme="majorEastAsia" w:hAnsiTheme="majorHAnsi" w:cstheme="majorBidi"/>
        </w:rPr>
        <w:t>B</w:t>
      </w:r>
      <w:r w:rsidRPr="035BA51F">
        <w:rPr>
          <w:rFonts w:asciiTheme="majorHAnsi" w:eastAsiaTheme="majorEastAsia" w:hAnsiTheme="majorHAnsi" w:cstheme="majorBidi"/>
        </w:rPr>
        <w:t>uilding Safer Communities Coordinator, and the partner organization, will also help you with the financial reporting that must be completed.</w:t>
      </w:r>
    </w:p>
    <w:p w14:paraId="1B4BA2C3" w14:textId="77777777" w:rsidR="00D367C1" w:rsidRDefault="00D367C1" w:rsidP="035BA51F">
      <w:pPr>
        <w:rPr>
          <w:rFonts w:asciiTheme="majorHAnsi" w:eastAsiaTheme="majorEastAsia" w:hAnsiTheme="majorHAnsi" w:cstheme="majorBidi"/>
          <w:highlight w:val="yellow"/>
        </w:rPr>
      </w:pPr>
    </w:p>
    <w:p w14:paraId="3FAFC0D9" w14:textId="77777777" w:rsidR="00D367C1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bCs/>
          <w:u w:val="single"/>
        </w:rPr>
        <w:t>Due Date</w:t>
      </w:r>
    </w:p>
    <w:p w14:paraId="54860C8A" w14:textId="5B98D1E5" w:rsidR="00D367C1" w:rsidRDefault="00D367C1" w:rsidP="035BA51F">
      <w:pPr>
        <w:rPr>
          <w:rFonts w:asciiTheme="majorHAnsi" w:eastAsiaTheme="majorEastAsia" w:hAnsiTheme="majorHAnsi" w:cstheme="majorBidi"/>
          <w:b/>
          <w:bCs/>
          <w:lang w:val="en-US"/>
        </w:rPr>
      </w:pPr>
      <w:r w:rsidRPr="035BA51F">
        <w:rPr>
          <w:rFonts w:asciiTheme="majorHAnsi" w:eastAsiaTheme="majorEastAsia" w:hAnsiTheme="majorHAnsi" w:cstheme="majorBidi"/>
          <w:lang w:val="en-US"/>
        </w:rPr>
        <w:t xml:space="preserve">Please submit your application by </w:t>
      </w:r>
      <w:r w:rsidR="76D04625" w:rsidRPr="035BA51F">
        <w:rPr>
          <w:rFonts w:asciiTheme="majorHAnsi" w:eastAsiaTheme="majorEastAsia" w:hAnsiTheme="majorHAnsi" w:cstheme="majorBidi"/>
          <w:lang w:val="en-US"/>
        </w:rPr>
        <w:t>JUNE 10</w:t>
      </w:r>
      <w:r w:rsidRPr="035BA51F">
        <w:rPr>
          <w:rFonts w:asciiTheme="majorHAnsi" w:eastAsiaTheme="majorEastAsia" w:hAnsiTheme="majorHAnsi" w:cstheme="majorBidi"/>
          <w:lang w:val="en-US"/>
        </w:rPr>
        <w:t xml:space="preserve"> to</w:t>
      </w:r>
      <w:r w:rsidRPr="035BA51F">
        <w:rPr>
          <w:rFonts w:asciiTheme="majorHAnsi" w:eastAsiaTheme="majorEastAsia" w:hAnsiTheme="majorHAnsi" w:cstheme="majorBidi"/>
          <w:b/>
          <w:bCs/>
          <w:lang w:val="en-US"/>
        </w:rPr>
        <w:t xml:space="preserve"> </w:t>
      </w:r>
      <w:hyperlink r:id="rId11">
        <w:r w:rsidRPr="035BA51F">
          <w:rPr>
            <w:rFonts w:asciiTheme="majorHAnsi" w:eastAsiaTheme="majorEastAsia" w:hAnsiTheme="majorHAnsi" w:cstheme="majorBidi"/>
            <w:b/>
            <w:bCs/>
            <w:color w:val="1155CC"/>
            <w:u w:val="single"/>
            <w:lang w:val="en-US"/>
          </w:rPr>
          <w:t>alexandra@unitedwaycentral.c</w:t>
        </w:r>
      </w:hyperlink>
      <w:r w:rsidRPr="035BA51F">
        <w:rPr>
          <w:rFonts w:asciiTheme="majorHAnsi" w:eastAsiaTheme="majorEastAsia" w:hAnsiTheme="majorHAnsi" w:cstheme="majorBidi"/>
          <w:b/>
          <w:bCs/>
          <w:color w:val="1155CC"/>
          <w:u w:val="single"/>
          <w:lang w:val="en-US"/>
        </w:rPr>
        <w:t>om</w:t>
      </w:r>
      <w:r w:rsidRPr="035BA51F">
        <w:rPr>
          <w:rFonts w:asciiTheme="majorHAnsi" w:eastAsiaTheme="majorEastAsia" w:hAnsiTheme="majorHAnsi" w:cstheme="majorBidi"/>
          <w:b/>
          <w:bCs/>
          <w:lang w:val="en-US"/>
        </w:rPr>
        <w:t xml:space="preserve">. </w:t>
      </w:r>
    </w:p>
    <w:p w14:paraId="359BDD74" w14:textId="77777777" w:rsidR="00D367C1" w:rsidRPr="009A62F8" w:rsidRDefault="00D367C1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t xml:space="preserve">If you are interested in applying, please email Alexandra in advance. We will host a budgeting review class which will walk you through the budget form step by step and answer any questions you have about the funding. </w:t>
      </w:r>
    </w:p>
    <w:p w14:paraId="378B8462" w14:textId="77777777" w:rsidR="00D367C1" w:rsidRDefault="00D367C1" w:rsidP="035BA51F">
      <w:pPr>
        <w:rPr>
          <w:rFonts w:asciiTheme="majorHAnsi" w:eastAsiaTheme="majorEastAsia" w:hAnsiTheme="majorHAnsi" w:cstheme="majorBidi"/>
        </w:rPr>
      </w:pPr>
    </w:p>
    <w:p w14:paraId="7E6263E3" w14:textId="77777777" w:rsidR="00D367C1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bCs/>
          <w:u w:val="single"/>
        </w:rPr>
        <w:t>Application Form &amp; Budget Form</w:t>
      </w:r>
    </w:p>
    <w:p w14:paraId="1F9EF5D3" w14:textId="77777777" w:rsidR="00D367C1" w:rsidRDefault="00D367C1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t>Please fill in the two forms below.</w:t>
      </w:r>
    </w:p>
    <w:p w14:paraId="30496AF5" w14:textId="092DF142" w:rsidR="00D367C1" w:rsidRDefault="00D367C1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t>Please attend our budgeting session for assistance with the budget form</w:t>
      </w:r>
      <w:r w:rsidR="00951C83" w:rsidRPr="035BA51F">
        <w:rPr>
          <w:rFonts w:asciiTheme="majorHAnsi" w:eastAsiaTheme="majorEastAsia" w:hAnsiTheme="majorHAnsi" w:cstheme="majorBidi"/>
        </w:rPr>
        <w:t xml:space="preserve"> or contact us</w:t>
      </w:r>
      <w:r w:rsidRPr="035BA51F">
        <w:rPr>
          <w:rFonts w:asciiTheme="majorHAnsi" w:eastAsiaTheme="majorEastAsia" w:hAnsiTheme="majorHAnsi" w:cstheme="majorBidi"/>
        </w:rPr>
        <w:t xml:space="preserve">. </w:t>
      </w:r>
    </w:p>
    <w:p w14:paraId="6957C5C7" w14:textId="77777777" w:rsidR="00823576" w:rsidRDefault="00823576" w:rsidP="035BA51F">
      <w:pPr>
        <w:rPr>
          <w:rFonts w:asciiTheme="majorHAnsi" w:eastAsiaTheme="majorEastAsia" w:hAnsiTheme="majorHAnsi" w:cstheme="majorBidi"/>
        </w:rPr>
      </w:pPr>
    </w:p>
    <w:p w14:paraId="41A00EEC" w14:textId="3662F162" w:rsidR="00823576" w:rsidRDefault="00823576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t>Read the appendix section on the following pages to understand how to complete this section.</w:t>
      </w:r>
    </w:p>
    <w:p w14:paraId="6439D9E2" w14:textId="77777777" w:rsidR="001F60A2" w:rsidRDefault="00DD6D85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t>You can type these answers</w:t>
      </w:r>
      <w:r w:rsidR="001F60A2" w:rsidRPr="035BA51F">
        <w:rPr>
          <w:rFonts w:asciiTheme="majorHAnsi" w:eastAsiaTheme="majorEastAsia" w:hAnsiTheme="majorHAnsi" w:cstheme="majorBidi"/>
        </w:rPr>
        <w:t xml:space="preserve">. </w:t>
      </w:r>
    </w:p>
    <w:p w14:paraId="7F205587" w14:textId="1D704107" w:rsidR="00823576" w:rsidRDefault="001F1A73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t>You can use more space for your answers if needed.</w:t>
      </w:r>
    </w:p>
    <w:p w14:paraId="0B99018A" w14:textId="77777777" w:rsidR="00D367C1" w:rsidRDefault="00D367C1" w:rsidP="00D367C1">
      <w:pPr>
        <w:rPr>
          <w:rFonts w:ascii="Proxima Nova" w:eastAsia="Proxima Nova" w:hAnsi="Proxima Nova" w:cs="Proxima Nova"/>
        </w:rPr>
      </w:pPr>
    </w:p>
    <w:tbl>
      <w:tblPr>
        <w:tblW w:w="9390" w:type="dxa"/>
        <w:tblInd w:w="-3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7005"/>
      </w:tblGrid>
      <w:tr w:rsidR="00D367C1" w14:paraId="398C43BA" w14:textId="77777777" w:rsidTr="035BA51F">
        <w:trPr>
          <w:trHeight w:val="420"/>
        </w:trPr>
        <w:tc>
          <w:tcPr>
            <w:tcW w:w="939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B805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lastRenderedPageBreak/>
              <w:t xml:space="preserve">Building Safer Communities Prevention, Early Intervention and Intervention </w:t>
            </w:r>
          </w:p>
        </w:tc>
      </w:tr>
      <w:tr w:rsidR="00D367C1" w14:paraId="5672A796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FAFB" w14:textId="020F8D2C" w:rsidR="00D367C1" w:rsidRDefault="2D532900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First and last name of the youth/ youths applying</w:t>
            </w:r>
            <w:r w:rsidR="00D367C1"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42CE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21D95592" w14:paraId="55A96F61" w14:textId="77777777" w:rsidTr="035BA51F">
        <w:trPr>
          <w:trHeight w:val="300"/>
        </w:trPr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79FD" w14:textId="44FE977A" w:rsidR="31348463" w:rsidRDefault="25E898D1" w:rsidP="035BA51F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Contact information – Email and phone number: 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5CE3" w14:textId="08FF8D76" w:rsidR="21D95592" w:rsidRDefault="21D95592" w:rsidP="035BA51F">
            <w:pP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1A7A82F9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FBAA" w14:textId="17DAA132" w:rsidR="00D367C1" w:rsidRDefault="163356A9" w:rsidP="035BA51F">
            <w:pPr>
              <w:widowControl w:val="0"/>
              <w:tabs>
                <w:tab w:val="left" w:pos="1500"/>
              </w:tabs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Project </w:t>
            </w:r>
            <w:r w:rsidR="22C7826D"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Descri</w:t>
            </w:r>
            <w:r w:rsidR="21922053"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ption: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DA6D" w14:textId="2A30D635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4EC3379D" w14:textId="1C35CF3B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8695D95" w14:textId="52A227DF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481B3817" w14:textId="527B810E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6028AE9" w14:textId="46A4BA5E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47EB5AA" w14:textId="197B305E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532A57E3" w14:textId="43FB0F2E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5614F448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8D4B" w14:textId="12CED4F7" w:rsidR="00D367C1" w:rsidRDefault="31E0BE4B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Project objective: </w:t>
            </w:r>
          </w:p>
          <w:p w14:paraId="68FF4653" w14:textId="5E2291BC" w:rsidR="00D367C1" w:rsidRDefault="00D367C1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BD03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775314DC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3FF9" w14:textId="67BE355C" w:rsidR="00D367C1" w:rsidRDefault="173EE1AD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Project location: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3657" w14:textId="1E5E9E06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E51DC15" w14:textId="31F5F78D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0E5F4126" w14:textId="2ABC5C44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77DFF908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35C1" w14:textId="1F87FC3B" w:rsidR="00D367C1" w:rsidRDefault="14D1CCFA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 xml:space="preserve">Target audience: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1471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1D8F7631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9AC5" w14:textId="309E8B10" w:rsidR="00D367C1" w:rsidRDefault="67495190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 xml:space="preserve">Which risk or protective factor does your project address?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62F0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4CBE53ED" w14:paraId="339447F1" w14:textId="77777777" w:rsidTr="035BA51F">
        <w:trPr>
          <w:trHeight w:val="300"/>
        </w:trPr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88E4" w14:textId="4930C0D3" w:rsidR="358FA467" w:rsidRDefault="45D2F060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List 2 sources that say this type of project is effective at reducing crime</w:t>
            </w:r>
            <w:r w:rsidR="0FE1198A"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 xml:space="preserve">strengthens a protective factor, or reduces a risk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factor</w:t>
            </w:r>
            <w:proofErr w:type="gramEnd"/>
          </w:p>
          <w:p w14:paraId="7B6424D5" w14:textId="7BA8D8F2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4D8A" w14:textId="4CE1C479" w:rsidR="4CBE53ED" w:rsidRDefault="4CBE53ED" w:rsidP="035BA51F">
            <w:pP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6BC778F2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09F3" w14:textId="1F03F558" w:rsidR="00D367C1" w:rsidRDefault="00D367C1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Is there a similar program in </w:t>
            </w:r>
            <w:r w:rsidR="0A8C0255"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F</w:t>
            </w: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redericton? </w:t>
            </w:r>
            <w:r w:rsidR="0A8C0255"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If so, </w:t>
            </w:r>
            <w:r w:rsidR="0A8C0255"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lastRenderedPageBreak/>
              <w:t>w</w:t>
            </w: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hat makes this program different?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6215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678102F1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DA64" w14:textId="77777777" w:rsidR="00D367C1" w:rsidRDefault="00D367C1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Is there a community organization that you would like to work with on this project?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1F8C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112CC1EF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C385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What languages are services offered in?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BBB4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713ADE03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A564" w14:textId="5526D331" w:rsidR="00D367C1" w:rsidRDefault="080E9E67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Is this project inclusive to:</w:t>
            </w:r>
          </w:p>
          <w:p w14:paraId="5C1CDF0C" w14:textId="2ECFA988" w:rsidR="00D367C1" w:rsidRDefault="080E9E67" w:rsidP="035BA51F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Youth with disabilities?</w:t>
            </w:r>
          </w:p>
          <w:p w14:paraId="6EEF5AD4" w14:textId="534DC37B" w:rsidR="00D367C1" w:rsidRDefault="080E9E67" w:rsidP="035BA51F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Youth of different races?</w:t>
            </w:r>
          </w:p>
          <w:p w14:paraId="03925133" w14:textId="68FFBC37" w:rsidR="00D367C1" w:rsidRDefault="080E9E67" w:rsidP="035BA51F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LGBTQIA2S+ youth</w:t>
            </w:r>
            <w:r w:rsidR="7371755B"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?</w:t>
            </w:r>
          </w:p>
          <w:p w14:paraId="7D18A39F" w14:textId="3EBD498B" w:rsidR="00D367C1" w:rsidRDefault="080E9E67" w:rsidP="035BA51F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Youth of different genders?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F4A3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294D7BFB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54DD" w14:textId="48AF22C5" w:rsidR="00D367C1" w:rsidRDefault="00D367C1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Budget Total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A901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0BAA9C43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EA86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Other comments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2112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402E0F7C" w14:textId="4930C0D3" w:rsidR="00D367C1" w:rsidRDefault="00D367C1" w:rsidP="00D367C1"/>
    <w:p w14:paraId="6D790B94" w14:textId="0BADBF0F" w:rsidR="2755B117" w:rsidRDefault="5C20EFDA" w:rsidP="035BA51F">
      <w:pPr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  <w:r w:rsidRPr="035BA51F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  <w:t xml:space="preserve">Parent/ adult information: </w:t>
      </w:r>
    </w:p>
    <w:p w14:paraId="533FC113" w14:textId="016CD7AF" w:rsidR="2755B117" w:rsidRDefault="5C20EFDA" w:rsidP="035BA51F">
      <w:p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 w:rsidRPr="035BA51F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Please provide the following information for a parent/ adult who will be supporting you throughout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15747D67" w14:paraId="35974202" w14:textId="77777777" w:rsidTr="035BA51F">
        <w:trPr>
          <w:trHeight w:val="300"/>
        </w:trPr>
        <w:tc>
          <w:tcPr>
            <w:tcW w:w="3415" w:type="dxa"/>
            <w:shd w:val="clear" w:color="auto" w:fill="F2DBDB" w:themeFill="accent2" w:themeFillTint="33"/>
          </w:tcPr>
          <w:p w14:paraId="5762544D" w14:textId="233A07CD" w:rsidR="15747D67" w:rsidRDefault="40102309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5935" w:type="dxa"/>
            <w:shd w:val="clear" w:color="auto" w:fill="F2DBDB" w:themeFill="accent2" w:themeFillTint="33"/>
          </w:tcPr>
          <w:p w14:paraId="7B349E59" w14:textId="1A33A123" w:rsidR="15747D67" w:rsidRDefault="40102309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ANSWER FIELDS</w:t>
            </w:r>
          </w:p>
        </w:tc>
      </w:tr>
      <w:tr w:rsidR="15747D67" w14:paraId="3976FAD3" w14:textId="77777777" w:rsidTr="035BA51F">
        <w:trPr>
          <w:trHeight w:val="300"/>
        </w:trPr>
        <w:tc>
          <w:tcPr>
            <w:tcW w:w="3415" w:type="dxa"/>
          </w:tcPr>
          <w:p w14:paraId="25C1035E" w14:textId="33F4B807" w:rsidR="15747D67" w:rsidRDefault="40102309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sz w:val="24"/>
                <w:szCs w:val="24"/>
                <w:lang w:val="en-US"/>
              </w:rPr>
              <w:t>What is the full name of a parent</w:t>
            </w:r>
            <w:r w:rsidR="3ED479E0" w:rsidRPr="035BA51F">
              <w:rPr>
                <w:rFonts w:asciiTheme="majorHAnsi" w:eastAsiaTheme="majorEastAsia" w:hAnsiTheme="majorHAnsi" w:cstheme="majorBidi"/>
                <w:sz w:val="24"/>
                <w:szCs w:val="24"/>
                <w:lang w:val="en-US"/>
              </w:rPr>
              <w:t>/</w:t>
            </w:r>
            <w:r w:rsidRPr="035BA51F">
              <w:rPr>
                <w:rFonts w:asciiTheme="majorHAnsi" w:eastAsiaTheme="majorEastAsia" w:hAnsiTheme="majorHAnsi" w:cstheme="majorBidi"/>
                <w:sz w:val="24"/>
                <w:szCs w:val="24"/>
                <w:lang w:val="en-US"/>
              </w:rPr>
              <w:t xml:space="preserve"> guardian</w:t>
            </w:r>
            <w:r w:rsidR="50C40F4C" w:rsidRPr="035BA51F">
              <w:rPr>
                <w:rFonts w:asciiTheme="majorHAnsi" w:eastAsiaTheme="majorEastAsia" w:hAnsiTheme="majorHAnsi" w:cstheme="majorBidi"/>
                <w:sz w:val="24"/>
                <w:szCs w:val="24"/>
                <w:lang w:val="en-US"/>
              </w:rPr>
              <w:t xml:space="preserve">/ or </w:t>
            </w:r>
            <w:proofErr w:type="gramStart"/>
            <w:r w:rsidR="50C40F4C" w:rsidRPr="035BA51F">
              <w:rPr>
                <w:rFonts w:asciiTheme="majorHAnsi" w:eastAsiaTheme="majorEastAsia" w:hAnsiTheme="majorHAnsi" w:cstheme="majorBidi"/>
                <w:sz w:val="24"/>
                <w:szCs w:val="24"/>
                <w:lang w:val="en-US"/>
              </w:rPr>
              <w:t>other</w:t>
            </w:r>
            <w:proofErr w:type="gramEnd"/>
            <w:r w:rsidR="50C40F4C" w:rsidRPr="035BA51F">
              <w:rPr>
                <w:rFonts w:asciiTheme="majorHAnsi" w:eastAsiaTheme="majorEastAsia" w:hAnsiTheme="majorHAnsi" w:cstheme="majorBidi"/>
                <w:sz w:val="24"/>
                <w:szCs w:val="24"/>
                <w:lang w:val="en-US"/>
              </w:rPr>
              <w:t xml:space="preserve"> supportive adult</w:t>
            </w:r>
            <w:r w:rsidRPr="035BA51F">
              <w:rPr>
                <w:rFonts w:asciiTheme="majorHAnsi" w:eastAsiaTheme="majorEastAsia" w:hAnsiTheme="majorHAnsi" w:cstheme="majorBidi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5935" w:type="dxa"/>
          </w:tcPr>
          <w:p w14:paraId="08E3CD1D" w14:textId="77777777" w:rsidR="15747D67" w:rsidRDefault="15747D67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5747D67" w14:paraId="0F96D989" w14:textId="77777777" w:rsidTr="035BA51F">
        <w:trPr>
          <w:trHeight w:val="300"/>
        </w:trPr>
        <w:tc>
          <w:tcPr>
            <w:tcW w:w="3415" w:type="dxa"/>
          </w:tcPr>
          <w:p w14:paraId="5D815185" w14:textId="3CE1896D" w:rsidR="15747D67" w:rsidRDefault="40102309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sz w:val="24"/>
                <w:szCs w:val="24"/>
              </w:rPr>
              <w:t>What is their email address?</w:t>
            </w:r>
          </w:p>
        </w:tc>
        <w:tc>
          <w:tcPr>
            <w:tcW w:w="5935" w:type="dxa"/>
          </w:tcPr>
          <w:p w14:paraId="71C2B482" w14:textId="77777777" w:rsidR="15747D67" w:rsidRDefault="15747D67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5747D67" w14:paraId="27A135E5" w14:textId="77777777" w:rsidTr="035BA51F">
        <w:trPr>
          <w:trHeight w:val="300"/>
        </w:trPr>
        <w:tc>
          <w:tcPr>
            <w:tcW w:w="3415" w:type="dxa"/>
          </w:tcPr>
          <w:p w14:paraId="515BBAE0" w14:textId="5FCA10AF" w:rsidR="15747D67" w:rsidRDefault="40102309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What is their phone number? </w:t>
            </w:r>
          </w:p>
        </w:tc>
        <w:tc>
          <w:tcPr>
            <w:tcW w:w="5935" w:type="dxa"/>
          </w:tcPr>
          <w:p w14:paraId="0DE1008A" w14:textId="77777777" w:rsidR="15747D67" w:rsidRDefault="15747D67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40A6A64B" w14:textId="77777777" w:rsidR="2755B117" w:rsidRDefault="2755B117" w:rsidP="035BA51F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659E2FA2" w14:textId="3E3D9016" w:rsidR="2755B117" w:rsidRDefault="2755B117" w:rsidP="035BA51F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6B80E0D0" w14:textId="17D04040" w:rsidR="15747D67" w:rsidRDefault="15747D67" w:rsidP="035BA51F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0487AA81" w14:textId="77777777" w:rsidR="00F00C7E" w:rsidRDefault="00F00C7E" w:rsidP="035BA51F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27BD97F1" w14:textId="37D03574" w:rsidR="15747D67" w:rsidRDefault="15747D67" w:rsidP="15747D67"/>
    <w:p w14:paraId="0DDA6D27" w14:textId="1FFA5836" w:rsidR="4C723CC1" w:rsidRDefault="4C723CC1" w:rsidP="035BA51F">
      <w:pPr>
        <w:rPr>
          <w:rFonts w:asciiTheme="majorHAnsi" w:eastAsiaTheme="majorEastAsia" w:hAnsiTheme="majorHAnsi" w:cstheme="majorBidi"/>
        </w:rPr>
      </w:pPr>
    </w:p>
    <w:p w14:paraId="175E8C69" w14:textId="07EA9517" w:rsidR="48395EDD" w:rsidRDefault="48395EDD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lastRenderedPageBreak/>
        <w:t xml:space="preserve">Appendix: Glossary of terms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00"/>
        <w:gridCol w:w="6750"/>
      </w:tblGrid>
      <w:tr w:rsidR="15747D67" w14:paraId="279A7F07" w14:textId="77777777" w:rsidTr="035BA51F">
        <w:trPr>
          <w:trHeight w:val="300"/>
        </w:trPr>
        <w:tc>
          <w:tcPr>
            <w:tcW w:w="2600" w:type="dxa"/>
            <w:shd w:val="clear" w:color="auto" w:fill="DBE5F1" w:themeFill="accent1" w:themeFillTint="33"/>
          </w:tcPr>
          <w:p w14:paraId="258A384D" w14:textId="57DD5B3C" w:rsidR="15747D67" w:rsidRDefault="40102309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</w:rPr>
              <w:t>T</w:t>
            </w:r>
            <w:r w:rsidR="07CA5611" w:rsidRPr="035BA51F">
              <w:rPr>
                <w:rFonts w:asciiTheme="majorHAnsi" w:eastAsiaTheme="majorEastAsia" w:hAnsiTheme="majorHAnsi" w:cstheme="majorBidi"/>
                <w:b/>
                <w:bCs/>
              </w:rPr>
              <w:t>erm</w:t>
            </w:r>
          </w:p>
        </w:tc>
        <w:tc>
          <w:tcPr>
            <w:tcW w:w="6750" w:type="dxa"/>
            <w:shd w:val="clear" w:color="auto" w:fill="DBE5F1" w:themeFill="accent1" w:themeFillTint="33"/>
          </w:tcPr>
          <w:p w14:paraId="771E692A" w14:textId="1B4AA09C" w:rsidR="44902E74" w:rsidRDefault="07CA5611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</w:rPr>
              <w:t xml:space="preserve">Explaination and examples </w:t>
            </w:r>
          </w:p>
        </w:tc>
      </w:tr>
      <w:tr w:rsidR="15747D67" w14:paraId="19DA18DE" w14:textId="77777777" w:rsidTr="035BA51F">
        <w:trPr>
          <w:trHeight w:val="300"/>
        </w:trPr>
        <w:tc>
          <w:tcPr>
            <w:tcW w:w="2600" w:type="dxa"/>
          </w:tcPr>
          <w:p w14:paraId="2BED9B64" w14:textId="624CC092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>Project description</w:t>
            </w:r>
          </w:p>
        </w:tc>
        <w:tc>
          <w:tcPr>
            <w:tcW w:w="6750" w:type="dxa"/>
          </w:tcPr>
          <w:p w14:paraId="06731856" w14:textId="2AA9A627" w:rsidR="15747D67" w:rsidRDefault="40102309" w:rsidP="035BA51F">
            <w:pPr>
              <w:rPr>
                <w:rFonts w:asciiTheme="majorHAnsi" w:eastAsiaTheme="majorEastAsia" w:hAnsiTheme="majorHAnsi" w:cstheme="majorBidi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Describe your project in simple terms. Think about and answer:  </w:t>
            </w:r>
          </w:p>
          <w:p w14:paraId="2BB98F1F" w14:textId="31E078D5" w:rsidR="15747D67" w:rsidRDefault="40102309" w:rsidP="035BA51F">
            <w:pPr>
              <w:pStyle w:val="ListParagraph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u w:val="single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u w:val="single"/>
                <w:lang w:val="en-US"/>
              </w:rPr>
              <w:t xml:space="preserve">What are you going to do? (For example: We are going to create a peer mentoring group) </w:t>
            </w:r>
          </w:p>
          <w:p w14:paraId="04D9B0C5" w14:textId="36379F0C" w:rsidR="15747D67" w:rsidRDefault="40102309" w:rsidP="035BA51F">
            <w:pPr>
              <w:pStyle w:val="ListParagraph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u w:val="single"/>
                <w:lang w:val="en-US"/>
              </w:rPr>
              <w:t>Who</w:t>
            </w:r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 is involved in this project? (For example: The youth team organizing the project, a teacher supervisor for the group, a mental health community organization that can help to develop the peer mentoring plan/ structure) </w:t>
            </w:r>
          </w:p>
          <w:p w14:paraId="2C4DA68D" w14:textId="1D2E095F" w:rsidR="15747D67" w:rsidRDefault="40102309" w:rsidP="035BA51F">
            <w:pPr>
              <w:pStyle w:val="ListParagraph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u w:val="single"/>
                <w:lang w:val="en-US"/>
              </w:rPr>
              <w:t>When</w:t>
            </w:r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 will the project happen? How many months will the project run? Is the activity occurring daily, weekly, or monthly? Is it happening once or several times? (For example: The peer mentoring group will meet once a week, from September until December) </w:t>
            </w:r>
          </w:p>
        </w:tc>
      </w:tr>
      <w:tr w:rsidR="15747D67" w14:paraId="40272F06" w14:textId="77777777" w:rsidTr="035BA51F">
        <w:trPr>
          <w:trHeight w:val="300"/>
        </w:trPr>
        <w:tc>
          <w:tcPr>
            <w:tcW w:w="2600" w:type="dxa"/>
          </w:tcPr>
          <w:p w14:paraId="3BE94097" w14:textId="1EA08737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Project objective </w:t>
            </w:r>
          </w:p>
        </w:tc>
        <w:tc>
          <w:tcPr>
            <w:tcW w:w="6750" w:type="dxa"/>
          </w:tcPr>
          <w:p w14:paraId="222A1BBB" w14:textId="38DA7246" w:rsidR="15747D67" w:rsidRDefault="40102309" w:rsidP="035BA51F">
            <w:pPr>
              <w:widowControl w:val="0"/>
              <w:rPr>
                <w:rFonts w:asciiTheme="majorHAnsi" w:eastAsiaTheme="majorEastAsia" w:hAnsiTheme="majorHAnsi" w:cstheme="majorBidi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What is your goal? What do you want to accomplish by running the project? </w:t>
            </w:r>
          </w:p>
          <w:p w14:paraId="3B57E1BD" w14:textId="7B928AB6" w:rsidR="15747D67" w:rsidRDefault="40102309" w:rsidP="035BA51F">
            <w:pPr>
              <w:widowControl w:val="0"/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>(For example: To reduce the number of violent crimes committed by youth through an anger management course OR to improve youth mental health through a peer mentoring group</w:t>
            </w:r>
          </w:p>
          <w:p w14:paraId="7E3205E0" w14:textId="1EBBD121" w:rsidR="15747D67" w:rsidRDefault="15747D67" w:rsidP="035BA51F">
            <w:pPr>
              <w:rPr>
                <w:rFonts w:asciiTheme="majorHAnsi" w:eastAsiaTheme="majorEastAsia" w:hAnsiTheme="majorHAnsi" w:cstheme="majorBidi"/>
                <w:lang w:val="en-US"/>
              </w:rPr>
            </w:pPr>
          </w:p>
        </w:tc>
      </w:tr>
      <w:tr w:rsidR="15747D67" w14:paraId="1D9574C4" w14:textId="77777777" w:rsidTr="035BA51F">
        <w:trPr>
          <w:trHeight w:val="300"/>
        </w:trPr>
        <w:tc>
          <w:tcPr>
            <w:tcW w:w="2600" w:type="dxa"/>
          </w:tcPr>
          <w:p w14:paraId="622A2DCC" w14:textId="3AAF2A44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>Project location</w:t>
            </w:r>
          </w:p>
        </w:tc>
        <w:tc>
          <w:tcPr>
            <w:tcW w:w="6750" w:type="dxa"/>
          </w:tcPr>
          <w:p w14:paraId="29CB9E9E" w14:textId="67A5C805" w:rsidR="15747D67" w:rsidRDefault="40102309" w:rsidP="035BA51F">
            <w:pPr>
              <w:rPr>
                <w:rFonts w:asciiTheme="majorHAnsi" w:eastAsiaTheme="majorEastAsia" w:hAnsiTheme="majorHAnsi" w:cstheme="majorBidi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Where will you run this project? (For example: A peer mentoring group might meet in a classroom at your school) </w:t>
            </w:r>
          </w:p>
        </w:tc>
      </w:tr>
      <w:tr w:rsidR="15747D67" w14:paraId="60284CCD" w14:textId="77777777" w:rsidTr="035BA51F">
        <w:trPr>
          <w:trHeight w:val="300"/>
        </w:trPr>
        <w:tc>
          <w:tcPr>
            <w:tcW w:w="2600" w:type="dxa"/>
          </w:tcPr>
          <w:p w14:paraId="464C9F46" w14:textId="047E5FA5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>Target audience</w:t>
            </w:r>
          </w:p>
        </w:tc>
        <w:tc>
          <w:tcPr>
            <w:tcW w:w="6750" w:type="dxa"/>
          </w:tcPr>
          <w:p w14:paraId="688610E5" w14:textId="1B63FC8C" w:rsidR="15747D67" w:rsidRDefault="40102309" w:rsidP="035BA51F">
            <w:pPr>
              <w:rPr>
                <w:rFonts w:asciiTheme="majorHAnsi" w:eastAsiaTheme="majorEastAsia" w:hAnsiTheme="majorHAnsi" w:cstheme="majorBidi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Who will be able to use the services? How will you reach these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lang w:val="en-US"/>
              </w:rPr>
              <w:t>people</w:t>
            </w:r>
            <w:proofErr w:type="gramEnd"/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 so they know about it? (For example: Your target audience might be only students at your high school OR your target group might be all teenagers in Fredericton) </w:t>
            </w:r>
          </w:p>
        </w:tc>
      </w:tr>
      <w:tr w:rsidR="15747D67" w14:paraId="07ADDD83" w14:textId="77777777" w:rsidTr="035BA51F">
        <w:trPr>
          <w:trHeight w:val="300"/>
        </w:trPr>
        <w:tc>
          <w:tcPr>
            <w:tcW w:w="2600" w:type="dxa"/>
          </w:tcPr>
          <w:p w14:paraId="6CB9F362" w14:textId="3C727132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>Research background</w:t>
            </w:r>
          </w:p>
        </w:tc>
        <w:tc>
          <w:tcPr>
            <w:tcW w:w="6750" w:type="dxa"/>
          </w:tcPr>
          <w:p w14:paraId="68E9443B" w14:textId="5519C17C" w:rsidR="15747D67" w:rsidRDefault="40102309" w:rsidP="035BA51F">
            <w:pPr>
              <w:rPr>
                <w:rFonts w:asciiTheme="majorHAnsi" w:eastAsiaTheme="majorEastAsia" w:hAnsiTheme="majorHAnsi" w:cstheme="majorBidi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lang w:val="en-US"/>
              </w:rPr>
              <w:t>Briefly explain why your project is important. What research supports its effectiveness? You can try using Google Scholar (</w:t>
            </w:r>
            <w:hyperlink r:id="rId12">
              <w:r w:rsidRPr="035BA51F">
                <w:rPr>
                  <w:rStyle w:val="Hyperlink"/>
                  <w:rFonts w:asciiTheme="majorHAnsi" w:eastAsiaTheme="majorEastAsia" w:hAnsiTheme="majorHAnsi" w:cstheme="majorBidi"/>
                  <w:lang w:val="en-US"/>
                </w:rPr>
                <w:t>youth crime prevention - Google Scholar)</w:t>
              </w:r>
            </w:hyperlink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 to find academic articles that explain whether/why the type of project you are suggesting will help to reduce youth crime. You can also use information on websites of reliable sources, such as the Canadian/ U.S. government (</w:t>
            </w:r>
            <w:hyperlink r:id="rId13">
              <w:r w:rsidRPr="035BA51F">
                <w:rPr>
                  <w:rStyle w:val="Hyperlink"/>
                  <w:rFonts w:asciiTheme="majorHAnsi" w:eastAsiaTheme="majorEastAsia" w:hAnsiTheme="majorHAnsi" w:cstheme="majorBidi"/>
                  <w:lang w:val="en-US"/>
                </w:rPr>
                <w:t xml:space="preserve">Risk and protective factors (publicsafety.gc.ca) &amp; </w:t>
              </w:r>
            </w:hyperlink>
            <w:hyperlink r:id="rId14">
              <w:r w:rsidRPr="035BA51F">
                <w:rPr>
                  <w:rStyle w:val="Hyperlink"/>
                  <w:rFonts w:asciiTheme="majorHAnsi" w:eastAsiaTheme="majorEastAsia" w:hAnsiTheme="majorHAnsi" w:cstheme="majorBidi"/>
                  <w:lang w:val="en-US"/>
                </w:rPr>
                <w:t>Risk and Protective Factors | Youth.gov</w:t>
              </w:r>
            </w:hyperlink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 ), the UN (</w:t>
            </w:r>
            <w:hyperlink r:id="rId15">
              <w:r w:rsidRPr="035BA51F">
                <w:rPr>
                  <w:rStyle w:val="Hyperlink"/>
                  <w:rFonts w:asciiTheme="majorHAnsi" w:eastAsiaTheme="majorEastAsia" w:hAnsiTheme="majorHAnsi" w:cstheme="majorBidi"/>
                  <w:lang w:val="en-US"/>
                </w:rPr>
                <w:t>UNODC Crime Prevention - Youth</w:t>
              </w:r>
            </w:hyperlink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 ) or a </w:t>
            </w:r>
            <w:proofErr w:type="spellStart"/>
            <w:r w:rsidRPr="035BA51F">
              <w:rPr>
                <w:rFonts w:asciiTheme="majorHAnsi" w:eastAsiaTheme="majorEastAsia" w:hAnsiTheme="majorHAnsi" w:cstheme="majorBidi"/>
                <w:lang w:val="en-US"/>
              </w:rPr>
              <w:t>well known</w:t>
            </w:r>
            <w:proofErr w:type="spellEnd"/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 organizations. </w:t>
            </w:r>
            <w:hyperlink w:history="1"/>
            <w:r w:rsidRPr="4CBE53ED">
              <w:rPr>
                <w:rFonts w:asciiTheme="majorHAnsi" w:eastAsia="Proxima Nova" w:hAnsiTheme="majorHAnsi" w:cstheme="majorBidi"/>
                <w:lang w:val="en-US"/>
              </w:rPr>
              <w:t xml:space="preserve"> ), the UN (</w:t>
            </w:r>
            <w:hyperlink w:history="1">
              <w:hyperlink r:id="rId16" w:history="1">
                <w:r w:rsidRPr="4CBE53ED">
                  <w:rPr>
                    <w:rStyle w:val="Hyperlink"/>
                    <w:rFonts w:ascii="Calibri" w:eastAsia="Calibri" w:hAnsi="Calibri" w:cs="Calibri"/>
                    <w:lang w:val="en-US"/>
                  </w:rPr>
                  <w:t>UNODC Crime Prevention - Youth</w:t>
                </w:r>
              </w:hyperlink>
            </w:hyperlink>
            <w:r w:rsidRPr="4CBE53ED">
              <w:rPr>
                <w:rFonts w:ascii="Calibri" w:eastAsia="Calibri" w:hAnsi="Calibri" w:cs="Calibri"/>
                <w:lang w:val="en-US"/>
              </w:rPr>
              <w:t xml:space="preserve"> ) </w:t>
            </w:r>
            <w:r w:rsidRPr="4CBE53ED">
              <w:rPr>
                <w:rFonts w:asciiTheme="majorHAnsi" w:eastAsia="Proxima Nova" w:hAnsiTheme="majorHAnsi" w:cstheme="majorBidi"/>
                <w:lang w:val="en-US"/>
              </w:rPr>
              <w:t xml:space="preserve">or a </w:t>
            </w:r>
            <w:proofErr w:type="spellStart"/>
            <w:r w:rsidRPr="4CBE53ED">
              <w:rPr>
                <w:rFonts w:asciiTheme="majorHAnsi" w:eastAsia="Proxima Nova" w:hAnsiTheme="majorHAnsi" w:cstheme="majorBidi"/>
                <w:lang w:val="en-US"/>
              </w:rPr>
              <w:t>well known</w:t>
            </w:r>
            <w:proofErr w:type="spellEnd"/>
            <w:r w:rsidRPr="4CBE53ED">
              <w:rPr>
                <w:rFonts w:asciiTheme="majorHAnsi" w:eastAsia="Proxima Nova" w:hAnsiTheme="majorHAnsi" w:cstheme="majorBidi"/>
                <w:lang w:val="en-US"/>
              </w:rPr>
              <w:t xml:space="preserve"> organizations. </w:t>
            </w:r>
          </w:p>
        </w:tc>
      </w:tr>
      <w:tr w:rsidR="15747D67" w14:paraId="0DE7916C" w14:textId="77777777" w:rsidTr="035BA51F">
        <w:trPr>
          <w:trHeight w:val="300"/>
        </w:trPr>
        <w:tc>
          <w:tcPr>
            <w:tcW w:w="2600" w:type="dxa"/>
          </w:tcPr>
          <w:p w14:paraId="3B3AF5FF" w14:textId="5B207887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>Protective factor</w:t>
            </w:r>
            <w:r w:rsidR="79D9338B" w:rsidRPr="035BA51F">
              <w:rPr>
                <w:rFonts w:asciiTheme="majorHAnsi" w:eastAsiaTheme="majorEastAsia" w:hAnsiTheme="majorHAnsi" w:cstheme="majorBidi"/>
              </w:rPr>
              <w:t>s:</w:t>
            </w:r>
          </w:p>
        </w:tc>
        <w:tc>
          <w:tcPr>
            <w:tcW w:w="6750" w:type="dxa"/>
          </w:tcPr>
          <w:p w14:paraId="0833371D" w14:textId="2B4A771F" w:rsidR="15747D67" w:rsidRDefault="2D2C9A97" w:rsidP="035BA51F">
            <w:pPr>
              <w:rPr>
                <w:rFonts w:asciiTheme="majorHAnsi" w:eastAsiaTheme="majorEastAsia" w:hAnsiTheme="majorHAnsi" w:cstheme="majorBidi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Protective factors are events or experiences in a youth’s life that </w:t>
            </w:r>
            <w:r w:rsidR="4B8C4403"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decrease the likelihood of youth being involved in criminal activity. </w:t>
            </w:r>
            <w:r w:rsidR="65BDFBF0"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 </w:t>
            </w:r>
            <w:r w:rsidR="79D9338B" w:rsidRPr="035BA51F">
              <w:rPr>
                <w:rFonts w:asciiTheme="majorHAnsi" w:eastAsiaTheme="majorEastAsia" w:hAnsiTheme="majorHAnsi" w:cstheme="majorBidi"/>
              </w:rPr>
              <w:t xml:space="preserve">These include: </w:t>
            </w:r>
          </w:p>
          <w:p w14:paraId="584B67FF" w14:textId="1EC042DC" w:rsidR="15747D67" w:rsidRDefault="4CB4A5D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Individual </w:t>
            </w:r>
            <w:r w:rsidR="55757A72" w:rsidRPr="035BA51F">
              <w:rPr>
                <w:rFonts w:asciiTheme="majorHAnsi" w:eastAsiaTheme="majorEastAsia" w:hAnsiTheme="majorHAnsi" w:cstheme="majorBidi"/>
              </w:rPr>
              <w:t xml:space="preserve">protective </w:t>
            </w:r>
            <w:r w:rsidR="445F415C" w:rsidRPr="035BA51F">
              <w:rPr>
                <w:rFonts w:asciiTheme="majorHAnsi" w:eastAsiaTheme="majorEastAsia" w:hAnsiTheme="majorHAnsi" w:cstheme="majorBidi"/>
              </w:rPr>
              <w:t xml:space="preserve">factors </w:t>
            </w:r>
          </w:p>
          <w:p w14:paraId="5FCDC890" w14:textId="794993C2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Above average or high intelligence </w:t>
            </w:r>
          </w:p>
          <w:p w14:paraId="78904101" w14:textId="29FD37E7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>Resillient temper</w:t>
            </w:r>
            <w:r w:rsidR="004C4F23" w:rsidRPr="035BA51F">
              <w:rPr>
                <w:rFonts w:asciiTheme="majorHAnsi" w:eastAsiaTheme="majorEastAsia" w:hAnsiTheme="majorHAnsi" w:cstheme="majorBidi"/>
              </w:rPr>
              <w:t>a</w:t>
            </w:r>
            <w:r w:rsidRPr="035BA51F">
              <w:rPr>
                <w:rFonts w:asciiTheme="majorHAnsi" w:eastAsiaTheme="majorEastAsia" w:hAnsiTheme="majorHAnsi" w:cstheme="majorBidi"/>
              </w:rPr>
              <w:t>m</w:t>
            </w:r>
            <w:r w:rsidR="004C4F23" w:rsidRPr="035BA51F">
              <w:rPr>
                <w:rFonts w:asciiTheme="majorHAnsi" w:eastAsiaTheme="majorEastAsia" w:hAnsiTheme="majorHAnsi" w:cstheme="majorBidi"/>
              </w:rPr>
              <w:t>e</w:t>
            </w:r>
            <w:r w:rsidRPr="035BA51F">
              <w:rPr>
                <w:rFonts w:asciiTheme="majorHAnsi" w:eastAsiaTheme="majorEastAsia" w:hAnsiTheme="majorHAnsi" w:cstheme="majorBidi"/>
              </w:rPr>
              <w:t xml:space="preserve">nt </w:t>
            </w:r>
          </w:p>
          <w:p w14:paraId="005066EC" w14:textId="4E26054E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Good social skills </w:t>
            </w:r>
          </w:p>
          <w:p w14:paraId="23A57C92" w14:textId="41AB451D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Positive coping skills </w:t>
            </w:r>
          </w:p>
          <w:p w14:paraId="51F5C946" w14:textId="2C7EC550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Good decision-making skills </w:t>
            </w:r>
          </w:p>
          <w:p w14:paraId="5C19B4C6" w14:textId="244E37CF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Sense of self-efficacy </w:t>
            </w:r>
          </w:p>
          <w:p w14:paraId="5EC56CC8" w14:textId="5F52FFB1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High self-esteeem </w:t>
            </w:r>
          </w:p>
          <w:p w14:paraId="561C8B57" w14:textId="5468700D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Positive values and attitudes </w:t>
            </w:r>
          </w:p>
          <w:p w14:paraId="127193A3" w14:textId="3EB86725" w:rsidR="15747D67" w:rsidRDefault="15747D67" w:rsidP="035BA51F">
            <w:pPr>
              <w:rPr>
                <w:rFonts w:asciiTheme="majorHAnsi" w:eastAsiaTheme="majorEastAsia" w:hAnsiTheme="majorHAnsi" w:cstheme="majorBidi"/>
              </w:rPr>
            </w:pPr>
          </w:p>
          <w:p w14:paraId="7588A766" w14:textId="43CB44D1" w:rsidR="15747D67" w:rsidRDefault="4CB4A5D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>Peer</w:t>
            </w:r>
            <w:r w:rsidR="09A90865" w:rsidRPr="035BA51F">
              <w:rPr>
                <w:rFonts w:asciiTheme="majorHAnsi" w:eastAsiaTheme="majorEastAsia" w:hAnsiTheme="majorHAnsi" w:cstheme="majorBidi"/>
              </w:rPr>
              <w:t xml:space="preserve"> </w:t>
            </w:r>
            <w:r w:rsidR="1FB67AF1" w:rsidRPr="035BA51F">
              <w:rPr>
                <w:rFonts w:asciiTheme="majorHAnsi" w:eastAsiaTheme="majorEastAsia" w:hAnsiTheme="majorHAnsi" w:cstheme="majorBidi"/>
              </w:rPr>
              <w:t xml:space="preserve">protective </w:t>
            </w:r>
            <w:r w:rsidR="09A90865" w:rsidRPr="035BA51F">
              <w:rPr>
                <w:rFonts w:asciiTheme="majorHAnsi" w:eastAsiaTheme="majorEastAsia" w:hAnsiTheme="majorHAnsi" w:cstheme="majorBidi"/>
              </w:rPr>
              <w:t>factors</w:t>
            </w:r>
          </w:p>
          <w:p w14:paraId="48FF341A" w14:textId="24316D5F" w:rsidR="15747D67" w:rsidRDefault="4CB4A5D9" w:rsidP="035BA51F">
            <w:pPr>
              <w:pStyle w:val="ListParagraph"/>
              <w:numPr>
                <w:ilvl w:val="0"/>
                <w:numId w:val="47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Interactions with prosocial peers </w:t>
            </w:r>
          </w:p>
          <w:p w14:paraId="1D9FB196" w14:textId="01F2E641" w:rsidR="15747D67" w:rsidRDefault="4CB4A5D9" w:rsidP="035BA51F">
            <w:pPr>
              <w:pStyle w:val="ListParagraph"/>
              <w:numPr>
                <w:ilvl w:val="0"/>
                <w:numId w:val="47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Involvement in proscoial activities </w:t>
            </w:r>
          </w:p>
          <w:p w14:paraId="3FBDF417" w14:textId="45A453D9" w:rsidR="15747D67" w:rsidRDefault="4CB4A5D9" w:rsidP="035BA51F">
            <w:pPr>
              <w:pStyle w:val="ListParagraph"/>
              <w:numPr>
                <w:ilvl w:val="0"/>
                <w:numId w:val="47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Positive peer group </w:t>
            </w:r>
          </w:p>
          <w:p w14:paraId="195A6900" w14:textId="536DA382" w:rsidR="15747D67" w:rsidRDefault="4CB4A5D9" w:rsidP="035BA51F">
            <w:pPr>
              <w:pStyle w:val="ListParagraph"/>
              <w:numPr>
                <w:ilvl w:val="0"/>
                <w:numId w:val="47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Positive social connections </w:t>
            </w:r>
          </w:p>
          <w:p w14:paraId="06196699" w14:textId="1A47AE2D" w:rsidR="15747D67" w:rsidRDefault="4CB4A5D9" w:rsidP="035BA51F">
            <w:pPr>
              <w:pStyle w:val="ListParagraph"/>
              <w:numPr>
                <w:ilvl w:val="0"/>
                <w:numId w:val="47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Peer support </w:t>
            </w:r>
          </w:p>
          <w:p w14:paraId="39C1F531" w14:textId="7A44CC1B" w:rsidR="15747D67" w:rsidRDefault="15747D67" w:rsidP="035BA51F">
            <w:pPr>
              <w:rPr>
                <w:rFonts w:asciiTheme="majorHAnsi" w:eastAsiaTheme="majorEastAsia" w:hAnsiTheme="majorHAnsi" w:cstheme="majorBidi"/>
              </w:rPr>
            </w:pPr>
          </w:p>
          <w:p w14:paraId="6F0AA159" w14:textId="14E4285D" w:rsidR="15747D67" w:rsidRDefault="4CB4A5D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School </w:t>
            </w:r>
            <w:r w:rsidR="267E389A" w:rsidRPr="035BA51F">
              <w:rPr>
                <w:rFonts w:asciiTheme="majorHAnsi" w:eastAsiaTheme="majorEastAsia" w:hAnsiTheme="majorHAnsi" w:cstheme="majorBidi"/>
              </w:rPr>
              <w:t xml:space="preserve">protective </w:t>
            </w:r>
            <w:r w:rsidR="21520FA9" w:rsidRPr="035BA51F">
              <w:rPr>
                <w:rFonts w:asciiTheme="majorHAnsi" w:eastAsiaTheme="majorEastAsia" w:hAnsiTheme="majorHAnsi" w:cstheme="majorBidi"/>
              </w:rPr>
              <w:t xml:space="preserve">factors </w:t>
            </w:r>
          </w:p>
          <w:p w14:paraId="212B8407" w14:textId="58D4A436" w:rsidR="15747D67" w:rsidRDefault="4CB4A5D9" w:rsidP="035BA51F">
            <w:pPr>
              <w:pStyle w:val="ListParagraph"/>
              <w:numPr>
                <w:ilvl w:val="0"/>
                <w:numId w:val="46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Academic achievement </w:t>
            </w:r>
          </w:p>
          <w:p w14:paraId="5433D210" w14:textId="271A769F" w:rsidR="15747D67" w:rsidRDefault="4CB4A5D9" w:rsidP="035BA51F">
            <w:pPr>
              <w:pStyle w:val="ListParagraph"/>
              <w:numPr>
                <w:ilvl w:val="0"/>
                <w:numId w:val="46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Educational aspirations </w:t>
            </w:r>
          </w:p>
          <w:p w14:paraId="48D792E7" w14:textId="1D1C9903" w:rsidR="15747D67" w:rsidRDefault="4CB4A5D9" w:rsidP="035BA51F">
            <w:pPr>
              <w:pStyle w:val="ListParagraph"/>
              <w:numPr>
                <w:ilvl w:val="0"/>
                <w:numId w:val="46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Sense of self accomplishment and resspect for education </w:t>
            </w:r>
          </w:p>
          <w:p w14:paraId="0F246313" w14:textId="2A03F89F" w:rsidR="15747D67" w:rsidRDefault="4CB4A5D9" w:rsidP="035BA51F">
            <w:pPr>
              <w:pStyle w:val="ListParagraph"/>
              <w:numPr>
                <w:ilvl w:val="0"/>
                <w:numId w:val="46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Strong school commitment and bonding to school </w:t>
            </w:r>
          </w:p>
          <w:p w14:paraId="164960E0" w14:textId="1F3665F8" w:rsidR="15747D67" w:rsidRDefault="4CB4A5D9" w:rsidP="035BA51F">
            <w:pPr>
              <w:pStyle w:val="ListParagraph"/>
              <w:numPr>
                <w:ilvl w:val="0"/>
                <w:numId w:val="46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Positive relationships with adults in a school setting </w:t>
            </w:r>
          </w:p>
          <w:p w14:paraId="4757B4BA" w14:textId="15CFC0F5" w:rsidR="15747D67" w:rsidRDefault="15747D67" w:rsidP="035BA51F">
            <w:pPr>
              <w:rPr>
                <w:rFonts w:asciiTheme="majorHAnsi" w:eastAsiaTheme="majorEastAsia" w:hAnsiTheme="majorHAnsi" w:cstheme="majorBidi"/>
              </w:rPr>
            </w:pPr>
          </w:p>
          <w:p w14:paraId="09343AC0" w14:textId="06B8F95B" w:rsidR="15747D67" w:rsidRDefault="4CB4A5D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Family </w:t>
            </w:r>
            <w:r w:rsidR="46CF8C55" w:rsidRPr="035BA51F">
              <w:rPr>
                <w:rFonts w:asciiTheme="majorHAnsi" w:eastAsiaTheme="majorEastAsia" w:hAnsiTheme="majorHAnsi" w:cstheme="majorBidi"/>
              </w:rPr>
              <w:t xml:space="preserve">protective </w:t>
            </w:r>
            <w:r w:rsidR="0FE20829" w:rsidRPr="035BA51F">
              <w:rPr>
                <w:rFonts w:asciiTheme="majorHAnsi" w:eastAsiaTheme="majorEastAsia" w:hAnsiTheme="majorHAnsi" w:cstheme="majorBidi"/>
              </w:rPr>
              <w:t xml:space="preserve">factors </w:t>
            </w:r>
          </w:p>
          <w:p w14:paraId="2F171C7A" w14:textId="1D10238C" w:rsidR="15747D67" w:rsidRDefault="4CB4A5D9" w:rsidP="035BA51F">
            <w:pPr>
              <w:pStyle w:val="ListParagraph"/>
              <w:numPr>
                <w:ilvl w:val="0"/>
                <w:numId w:val="45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Connectedness to family </w:t>
            </w:r>
          </w:p>
          <w:p w14:paraId="6BDC0291" w14:textId="3CBF9460" w:rsidR="15747D67" w:rsidRDefault="4CB4A5D9" w:rsidP="035BA51F">
            <w:pPr>
              <w:pStyle w:val="ListParagraph"/>
              <w:numPr>
                <w:ilvl w:val="0"/>
                <w:numId w:val="45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Building strong family bonds </w:t>
            </w:r>
          </w:p>
          <w:p w14:paraId="745EC26D" w14:textId="1B048E52" w:rsidR="15747D67" w:rsidRDefault="4CB4A5D9" w:rsidP="035BA51F">
            <w:pPr>
              <w:pStyle w:val="ListParagraph"/>
              <w:numPr>
                <w:ilvl w:val="0"/>
                <w:numId w:val="45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Family support </w:t>
            </w:r>
          </w:p>
          <w:p w14:paraId="4ECB29F0" w14:textId="3AB1DB87" w:rsidR="15747D67" w:rsidRDefault="4CB4A5D9" w:rsidP="035BA51F">
            <w:pPr>
              <w:pStyle w:val="ListParagraph"/>
              <w:numPr>
                <w:ilvl w:val="0"/>
                <w:numId w:val="45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>Emotionally positive parent-child relationships</w:t>
            </w:r>
          </w:p>
          <w:p w14:paraId="461790F9" w14:textId="2AC88A2B" w:rsidR="15747D67" w:rsidRDefault="15747D67" w:rsidP="035BA51F">
            <w:pPr>
              <w:rPr>
                <w:rFonts w:asciiTheme="majorHAnsi" w:eastAsiaTheme="majorEastAsia" w:hAnsiTheme="majorHAnsi" w:cstheme="majorBidi"/>
              </w:rPr>
            </w:pPr>
          </w:p>
          <w:p w14:paraId="0D32A770" w14:textId="3EFDB416" w:rsidR="15747D67" w:rsidRDefault="4CB4A5D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Community </w:t>
            </w:r>
            <w:r w:rsidR="293D09A3" w:rsidRPr="035BA51F">
              <w:rPr>
                <w:rFonts w:asciiTheme="majorHAnsi" w:eastAsiaTheme="majorEastAsia" w:hAnsiTheme="majorHAnsi" w:cstheme="majorBidi"/>
              </w:rPr>
              <w:t xml:space="preserve">protective </w:t>
            </w:r>
            <w:r w:rsidR="70DE09F4" w:rsidRPr="035BA51F">
              <w:rPr>
                <w:rFonts w:asciiTheme="majorHAnsi" w:eastAsiaTheme="majorEastAsia" w:hAnsiTheme="majorHAnsi" w:cstheme="majorBidi"/>
              </w:rPr>
              <w:t xml:space="preserve">factors </w:t>
            </w:r>
          </w:p>
          <w:p w14:paraId="16B97683" w14:textId="7E95B04D" w:rsidR="15747D67" w:rsidRDefault="4CB4A5D9" w:rsidP="035BA51F">
            <w:pPr>
              <w:pStyle w:val="ListParagraph"/>
              <w:numPr>
                <w:ilvl w:val="0"/>
                <w:numId w:val="44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Social cohesion </w:t>
            </w:r>
          </w:p>
          <w:p w14:paraId="681B8FF1" w14:textId="1F99B8EE" w:rsidR="15747D67" w:rsidRDefault="4CB4A5D9" w:rsidP="035BA51F">
            <w:pPr>
              <w:pStyle w:val="ListParagraph"/>
              <w:numPr>
                <w:ilvl w:val="0"/>
                <w:numId w:val="44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 xml:space="preserve">Living in a good neighbourhood </w:t>
            </w:r>
          </w:p>
          <w:p w14:paraId="0AF1455D" w14:textId="13FD594C" w:rsidR="15747D67" w:rsidRDefault="15747D67" w:rsidP="035BA51F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15747D67" w14:paraId="2AE9EAEF" w14:textId="77777777" w:rsidTr="035BA51F">
        <w:trPr>
          <w:trHeight w:val="300"/>
        </w:trPr>
        <w:tc>
          <w:tcPr>
            <w:tcW w:w="2600" w:type="dxa"/>
          </w:tcPr>
          <w:p w14:paraId="799F0298" w14:textId="5DD29E1B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lastRenderedPageBreak/>
              <w:t xml:space="preserve">Risk </w:t>
            </w:r>
            <w:r w:rsidR="28E85EC7" w:rsidRPr="035BA51F">
              <w:rPr>
                <w:rFonts w:asciiTheme="majorHAnsi" w:eastAsiaTheme="majorEastAsia" w:hAnsiTheme="majorHAnsi" w:cstheme="majorBidi"/>
              </w:rPr>
              <w:t>factor</w:t>
            </w:r>
            <w:r w:rsidR="5CD5F7E8" w:rsidRPr="035BA51F">
              <w:rPr>
                <w:rFonts w:asciiTheme="majorHAnsi" w:eastAsiaTheme="majorEastAsia" w:hAnsiTheme="majorHAnsi" w:cstheme="majorBidi"/>
              </w:rPr>
              <w:t>s</w:t>
            </w:r>
            <w:r w:rsidRPr="035BA51F">
              <w:rPr>
                <w:rFonts w:asciiTheme="majorHAnsi" w:eastAsiaTheme="majorEastAsia" w:hAnsiTheme="majorHAnsi" w:cstheme="majorBidi"/>
              </w:rPr>
              <w:t xml:space="preserve">: </w:t>
            </w:r>
          </w:p>
        </w:tc>
        <w:tc>
          <w:tcPr>
            <w:tcW w:w="6750" w:type="dxa"/>
          </w:tcPr>
          <w:p w14:paraId="37C0793A" w14:textId="5BCB745E" w:rsidR="231C8B4B" w:rsidRDefault="6C67ED1B" w:rsidP="035BA51F">
            <w:pPr>
              <w:rPr>
                <w:rFonts w:asciiTheme="majorHAnsi" w:eastAsiaTheme="majorEastAsia" w:hAnsiTheme="majorHAnsi" w:cstheme="majorBidi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lang w:val="en-US"/>
              </w:rPr>
              <w:t>Risk factors are events or experiences in a youth’s life that increase the likelihood of their involvement in criminal activity.</w:t>
            </w:r>
            <w:r w:rsidR="009A62F8"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 </w:t>
            </w:r>
            <w:r w:rsidR="21A2F59E" w:rsidRPr="035BA51F">
              <w:rPr>
                <w:rFonts w:asciiTheme="majorHAnsi" w:eastAsiaTheme="majorEastAsia" w:hAnsiTheme="majorHAnsi" w:cstheme="majorBidi"/>
                <w:lang w:val="en-US"/>
              </w:rPr>
              <w:t xml:space="preserve">These include: </w:t>
            </w:r>
          </w:p>
          <w:p w14:paraId="7006D1DD" w14:textId="6F7F54D5" w:rsidR="15747D67" w:rsidRDefault="394EB815" w:rsidP="035BA51F">
            <w:pPr>
              <w:pStyle w:val="Heading3"/>
              <w:spacing w:before="0" w:after="0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>“</w:t>
            </w:r>
            <w:r w:rsidR="03347AA2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>Individual</w:t>
            </w:r>
            <w:r w:rsidR="58E71BE7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 xml:space="preserve"> risk factors </w:t>
            </w:r>
          </w:p>
          <w:p w14:paraId="128512CD" w14:textId="2073CF9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Prior delinquency</w:t>
            </w:r>
          </w:p>
          <w:p w14:paraId="3C1067B1" w14:textId="2073CF9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Illegal gun ownership</w:t>
            </w:r>
          </w:p>
          <w:p w14:paraId="65B605BF" w14:textId="2073CF9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Drug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trafficking</w:t>
            </w:r>
            <w:proofErr w:type="gramEnd"/>
          </w:p>
          <w:p w14:paraId="47794242" w14:textId="2073CF9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Desire for group rewards such as status, identity, self-esteem,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companionship</w:t>
            </w:r>
            <w:proofErr w:type="gramEnd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 and protection</w:t>
            </w:r>
          </w:p>
          <w:p w14:paraId="26CEC681" w14:textId="2073CF9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Anti-social attitudes</w:t>
            </w:r>
          </w:p>
          <w:p w14:paraId="34BB405D" w14:textId="4E612252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Aggression</w:t>
            </w:r>
          </w:p>
          <w:p w14:paraId="6F3DE5F4" w14:textId="4E612252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Alcohol and drug use</w:t>
            </w:r>
          </w:p>
          <w:p w14:paraId="4B0A3EBF" w14:textId="4E612252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Early or precocious sexual activity</w:t>
            </w:r>
          </w:p>
          <w:p w14:paraId="121754C8" w14:textId="4A688B70" w:rsidR="4C723CC1" w:rsidRPr="009A62F8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Violent victimization</w:t>
            </w:r>
          </w:p>
          <w:p w14:paraId="33A751A8" w14:textId="396F87E4" w:rsidR="009A62F8" w:rsidRDefault="03347AA2" w:rsidP="035BA51F">
            <w:pPr>
              <w:pStyle w:val="Heading3"/>
              <w:spacing w:before="0" w:after="0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>Peer group</w:t>
            </w:r>
            <w:r w:rsidR="161AB79F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 xml:space="preserve"> </w:t>
            </w:r>
            <w:r w:rsidR="465AAEA5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 xml:space="preserve">risk </w:t>
            </w:r>
            <w:r w:rsidR="161AB79F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>factors</w:t>
            </w:r>
          </w:p>
          <w:p w14:paraId="3CD87862" w14:textId="7C4E750A" w:rsidR="15747D67" w:rsidRPr="009A62F8" w:rsidRDefault="03347AA2" w:rsidP="035BA51F">
            <w:pPr>
              <w:pStyle w:val="Heading3"/>
              <w:numPr>
                <w:ilvl w:val="0"/>
                <w:numId w:val="4"/>
              </w:numPr>
              <w:spacing w:before="0" w:after="100" w:afterAutospacing="1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sz w:val="22"/>
                <w:szCs w:val="22"/>
                <w:lang w:val="en-US"/>
              </w:rPr>
              <w:t>High commitment to delinquent peers</w:t>
            </w:r>
          </w:p>
          <w:p w14:paraId="69494D5C" w14:textId="78D30C49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Street socialization</w:t>
            </w:r>
          </w:p>
          <w:p w14:paraId="0A5145BA" w14:textId="7C4E750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Gang members in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class</w:t>
            </w:r>
            <w:proofErr w:type="gramEnd"/>
          </w:p>
          <w:p w14:paraId="5ADE5626" w14:textId="7C4E750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Friends who use drugs or who are gang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members</w:t>
            </w:r>
            <w:proofErr w:type="gramEnd"/>
          </w:p>
          <w:p w14:paraId="329AF377" w14:textId="7C4E750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Interaction with delinquent peers</w:t>
            </w:r>
          </w:p>
          <w:p w14:paraId="1BC21231" w14:textId="65900823" w:rsidR="7CDD5A1B" w:rsidRPr="009A62F8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Pre-teen exposure to stress</w:t>
            </w:r>
          </w:p>
          <w:p w14:paraId="43FCDC57" w14:textId="2BD388CF" w:rsidR="03347AA2" w:rsidRDefault="03347AA2" w:rsidP="035BA51F">
            <w:pPr>
              <w:pStyle w:val="Heading3"/>
              <w:spacing w:before="0" w:after="0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lastRenderedPageBreak/>
              <w:t>School</w:t>
            </w:r>
            <w:r w:rsidR="38198BFF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 xml:space="preserve"> </w:t>
            </w:r>
            <w:r w:rsidR="47A0FAAA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 xml:space="preserve">risk </w:t>
            </w:r>
            <w:r w:rsidR="38198BFF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>factors</w:t>
            </w:r>
          </w:p>
          <w:p w14:paraId="2061EFC3" w14:textId="675CF297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Poor school performance</w:t>
            </w:r>
          </w:p>
          <w:p w14:paraId="5DE81B74" w14:textId="675CF297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Low educational aspirations, especially among young females</w:t>
            </w:r>
          </w:p>
          <w:p w14:paraId="4E9E3A45" w14:textId="154A4550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Negative labelling by teachers</w:t>
            </w:r>
          </w:p>
          <w:p w14:paraId="3D1917B5" w14:textId="154A4550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High levels of anti-social behaviour</w:t>
            </w:r>
          </w:p>
          <w:p w14:paraId="30483294" w14:textId="154A4550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Few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teacher</w:t>
            </w:r>
            <w:proofErr w:type="gramEnd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 role models</w:t>
            </w:r>
          </w:p>
          <w:p w14:paraId="1CE51AFD" w14:textId="154A4550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Educational frustration</w:t>
            </w:r>
          </w:p>
          <w:p w14:paraId="4D6E2592" w14:textId="154A4550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Low attachment to school</w:t>
            </w:r>
          </w:p>
          <w:p w14:paraId="628DFBBC" w14:textId="78D30C49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Learning difficulties</w:t>
            </w:r>
          </w:p>
          <w:p w14:paraId="213CF18E" w14:textId="78D30C49" w:rsidR="7CDD5A1B" w:rsidRDefault="7CDD5A1B" w:rsidP="035BA51F">
            <w:p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</w:p>
          <w:p w14:paraId="4B23558D" w14:textId="603DAEDC" w:rsidR="03347AA2" w:rsidRDefault="03347AA2" w:rsidP="035BA51F">
            <w:pPr>
              <w:pStyle w:val="Heading3"/>
              <w:spacing w:before="0" w:after="0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>Family</w:t>
            </w:r>
            <w:r w:rsidR="65CEAB38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 xml:space="preserve"> </w:t>
            </w:r>
            <w:r w:rsidR="4ABCB6BB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 xml:space="preserve">risk </w:t>
            </w:r>
            <w:r w:rsidR="65CEAB38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>factors</w:t>
            </w:r>
          </w:p>
          <w:p w14:paraId="6593D7A6" w14:textId="43379808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Family disorganization, including broken homes and parental drug and/or alcohol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abuse</w:t>
            </w:r>
            <w:proofErr w:type="gramEnd"/>
          </w:p>
          <w:p w14:paraId="5F6ED7A2" w14:textId="2E461595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Family violence,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neglect</w:t>
            </w:r>
            <w:proofErr w:type="gramEnd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 and drug addiction</w:t>
            </w:r>
          </w:p>
          <w:p w14:paraId="621CAB93" w14:textId="2E461595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Family members in a gang</w:t>
            </w:r>
          </w:p>
          <w:p w14:paraId="49C1F7BC" w14:textId="2E461595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Lack of adult and parental role models, parental criminality, parents with violent attitudes, siblings with anti-social behaviours</w:t>
            </w:r>
          </w:p>
          <w:p w14:paraId="1448D74F" w14:textId="78D30C49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Extreme economic deprivation</w:t>
            </w:r>
          </w:p>
          <w:p w14:paraId="7C0F0735" w14:textId="78D30C49" w:rsidR="7CDD5A1B" w:rsidRDefault="7CDD5A1B" w:rsidP="035BA51F">
            <w:p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</w:p>
          <w:p w14:paraId="355F83EA" w14:textId="3E301D31" w:rsidR="15747D67" w:rsidRDefault="03347AA2" w:rsidP="035BA51F">
            <w:pPr>
              <w:pStyle w:val="Heading3"/>
              <w:spacing w:before="0" w:after="0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>Community</w:t>
            </w:r>
            <w:r w:rsidR="65EA996C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 xml:space="preserve"> </w:t>
            </w:r>
            <w:r w:rsidR="747E4152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 xml:space="preserve">risk </w:t>
            </w:r>
            <w:r w:rsidR="65EA996C" w:rsidRPr="035BA51F"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  <w:t>factors</w:t>
            </w:r>
          </w:p>
          <w:p w14:paraId="535B974F" w14:textId="5C33684D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Social disorganization, including high poverty and residential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mobility</w:t>
            </w:r>
            <w:proofErr w:type="gramEnd"/>
          </w:p>
          <w:p w14:paraId="58297121" w14:textId="5C33684D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High crime neighbourhood; neighbourhood youth in trouble</w:t>
            </w:r>
          </w:p>
          <w:p w14:paraId="330062A1" w14:textId="5C33684D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Presence of gangs in the neighbourhood</w:t>
            </w:r>
          </w:p>
          <w:p w14:paraId="104E7EAB" w14:textId="5C33684D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Availability or perceived access to drugs in the neighbourhood</w:t>
            </w:r>
          </w:p>
          <w:p w14:paraId="07C1A4E9" w14:textId="5C33684D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Availability of firearms</w:t>
            </w:r>
          </w:p>
          <w:p w14:paraId="77AE3E3F" w14:textId="5C33684D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 xml:space="preserve">Cultural norms supporting gang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behaviour</w:t>
            </w:r>
            <w:proofErr w:type="gramEnd"/>
          </w:p>
          <w:p w14:paraId="748DAD5E" w14:textId="077E6357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Feeling unsafe in neighbourhood</w:t>
            </w:r>
            <w:r w:rsidR="7711920D" w:rsidRPr="035BA51F">
              <w:rPr>
                <w:rFonts w:asciiTheme="majorHAnsi" w:eastAsiaTheme="majorEastAsia" w:hAnsiTheme="majorHAnsi" w:cstheme="majorBidi"/>
                <w:color w:val="333333"/>
                <w:lang w:val="en-US"/>
              </w:rPr>
              <w:t>”</w:t>
            </w:r>
            <w:r w:rsidR="7711920D" w:rsidRPr="035BA51F">
              <w:rPr>
                <w:rFonts w:asciiTheme="majorHAnsi" w:eastAsiaTheme="majorEastAsia" w:hAnsiTheme="majorHAnsi" w:cstheme="majorBidi"/>
                <w:color w:val="333333"/>
                <w:vertAlign w:val="superscript"/>
                <w:lang w:val="en-US"/>
              </w:rPr>
              <w:t>2</w:t>
            </w:r>
          </w:p>
          <w:p w14:paraId="1F9B5C43" w14:textId="53C578CE" w:rsidR="15747D67" w:rsidRDefault="15747D67" w:rsidP="035BA51F">
            <w:pPr>
              <w:rPr>
                <w:rFonts w:asciiTheme="majorHAnsi" w:eastAsiaTheme="majorEastAsia" w:hAnsiTheme="majorHAnsi" w:cstheme="majorBidi"/>
                <w:lang w:val="en-US"/>
              </w:rPr>
            </w:pPr>
          </w:p>
          <w:p w14:paraId="307AFAFB" w14:textId="1910B500" w:rsidR="15747D67" w:rsidRDefault="7711920D" w:rsidP="035BA51F">
            <w:pPr>
              <w:rPr>
                <w:rFonts w:asciiTheme="majorHAnsi" w:eastAsiaTheme="majorEastAsia" w:hAnsiTheme="majorHAnsi" w:cstheme="majorBidi"/>
                <w:sz w:val="16"/>
                <w:szCs w:val="16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sz w:val="16"/>
                <w:szCs w:val="16"/>
                <w:lang w:val="en-US"/>
              </w:rPr>
              <w:t xml:space="preserve">2- </w:t>
            </w:r>
            <w:hyperlink r:id="rId17" w:anchor="s6">
              <w:r w:rsidRPr="035BA51F">
                <w:rPr>
                  <w:rStyle w:val="Hyperlink"/>
                  <w:rFonts w:asciiTheme="majorHAnsi" w:eastAsiaTheme="majorEastAsia" w:hAnsiTheme="majorHAnsi" w:cstheme="majorBidi"/>
                  <w:sz w:val="16"/>
                  <w:szCs w:val="16"/>
                  <w:lang w:val="en-US"/>
                </w:rPr>
                <w:t>Youth gang involvement: What are the risk factors? (publicsafety.gc.ca)</w:t>
              </w:r>
            </w:hyperlink>
          </w:p>
        </w:tc>
      </w:tr>
      <w:tr w:rsidR="15747D67" w14:paraId="13F39679" w14:textId="77777777" w:rsidTr="035BA51F">
        <w:trPr>
          <w:trHeight w:val="300"/>
        </w:trPr>
        <w:tc>
          <w:tcPr>
            <w:tcW w:w="2600" w:type="dxa"/>
          </w:tcPr>
          <w:p w14:paraId="782D02CA" w14:textId="185E2A82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lastRenderedPageBreak/>
              <w:t>Other information</w:t>
            </w:r>
          </w:p>
        </w:tc>
        <w:tc>
          <w:tcPr>
            <w:tcW w:w="6750" w:type="dxa"/>
          </w:tcPr>
          <w:p w14:paraId="17B4E80B" w14:textId="62C641F6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</w:rPr>
              <w:t>Do you have comments or information you'd like to add that do not fit in the section above?</w:t>
            </w:r>
          </w:p>
        </w:tc>
      </w:tr>
    </w:tbl>
    <w:p w14:paraId="62F70F36" w14:textId="1BC78E17" w:rsidR="4CBE53ED" w:rsidRDefault="4CBE53ED"/>
    <w:p w14:paraId="33591399" w14:textId="3FD046D7" w:rsidR="00D367C1" w:rsidRDefault="00D367C1" w:rsidP="4CBE53ED"/>
    <w:p w14:paraId="7B1350A2" w14:textId="69C38059" w:rsidR="04BBD421" w:rsidRDefault="04BBD421" w:rsidP="04BBD421"/>
    <w:p w14:paraId="5B4B90F6" w14:textId="33928E27" w:rsidR="04BBD421" w:rsidRDefault="04BBD421" w:rsidP="04BBD421"/>
    <w:p w14:paraId="649E04D1" w14:textId="77777777" w:rsidR="00C168A5" w:rsidRDefault="00C168A5" w:rsidP="04BBD421"/>
    <w:p w14:paraId="2DE1F0C6" w14:textId="77777777" w:rsidR="00C168A5" w:rsidRDefault="00C168A5" w:rsidP="04BBD421"/>
    <w:p w14:paraId="2A8BFF4C" w14:textId="77777777" w:rsidR="00C168A5" w:rsidRDefault="00C168A5" w:rsidP="04BBD421"/>
    <w:p w14:paraId="0CE11337" w14:textId="77777777" w:rsidR="00C168A5" w:rsidRDefault="00C168A5" w:rsidP="04BBD421"/>
    <w:p w14:paraId="0449FAA4" w14:textId="77777777" w:rsidR="00C168A5" w:rsidRDefault="00C168A5" w:rsidP="04BBD421"/>
    <w:p w14:paraId="044EE2CB" w14:textId="77777777" w:rsidR="00C168A5" w:rsidRDefault="00C168A5" w:rsidP="04BBD421"/>
    <w:p w14:paraId="1CB5D64C" w14:textId="77777777" w:rsidR="00C168A5" w:rsidRDefault="00C168A5" w:rsidP="04BBD421"/>
    <w:p w14:paraId="3EC12CDE" w14:textId="4CDEE7D4" w:rsidR="04BBD421" w:rsidRDefault="04BBD421" w:rsidP="4C723CC1"/>
    <w:p w14:paraId="6D17B9B6" w14:textId="77777777" w:rsidR="00C168A5" w:rsidRDefault="00C168A5" w:rsidP="4C723CC1"/>
    <w:tbl>
      <w:tblPr>
        <w:tblW w:w="8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6"/>
        <w:gridCol w:w="2088"/>
        <w:gridCol w:w="4479"/>
        <w:gridCol w:w="1904"/>
      </w:tblGrid>
      <w:tr w:rsidR="00D367C1" w14:paraId="07555A25" w14:textId="77777777" w:rsidTr="4CBE53ED">
        <w:trPr>
          <w:gridBefore w:val="1"/>
          <w:wBefore w:w="346" w:type="dxa"/>
          <w:trHeight w:val="345"/>
        </w:trPr>
        <w:tc>
          <w:tcPr>
            <w:tcW w:w="84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left w:w="30" w:type="dxa"/>
              <w:right w:w="30" w:type="dxa"/>
            </w:tcMar>
            <w:vAlign w:val="bottom"/>
          </w:tcPr>
          <w:p w14:paraId="7B51AC8B" w14:textId="77777777" w:rsidR="00D367C1" w:rsidRDefault="00D367C1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8"/>
                <w:szCs w:val="28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sz w:val="28"/>
                <w:szCs w:val="28"/>
                <w:u w:val="single"/>
                <w:lang w:val="en-US"/>
              </w:rPr>
              <w:lastRenderedPageBreak/>
              <w:t>Project Budget</w:t>
            </w:r>
          </w:p>
        </w:tc>
      </w:tr>
      <w:tr w:rsidR="00D367C1" w14:paraId="0F9D0E84" w14:textId="77777777" w:rsidTr="4CBE53ED">
        <w:trPr>
          <w:gridBefore w:val="1"/>
          <w:wBefore w:w="346" w:type="dxa"/>
          <w:trHeight w:val="300"/>
        </w:trPr>
        <w:tc>
          <w:tcPr>
            <w:tcW w:w="8471" w:type="dxa"/>
            <w:gridSpan w:val="3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A1D30"/>
            <w:tcMar>
              <w:left w:w="30" w:type="dxa"/>
              <w:right w:w="30" w:type="dxa"/>
            </w:tcMar>
            <w:vAlign w:val="bottom"/>
          </w:tcPr>
          <w:p w14:paraId="706FE47A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u w:val="single"/>
                <w:lang w:val="en-US"/>
              </w:rPr>
              <w:t>Eligible Expenditures: Cash</w:t>
            </w:r>
          </w:p>
        </w:tc>
      </w:tr>
      <w:tr w:rsidR="00D367C1" w14:paraId="2255302C" w14:textId="77777777" w:rsidTr="4CBE53ED">
        <w:trPr>
          <w:trHeight w:val="810"/>
        </w:trPr>
        <w:tc>
          <w:tcPr>
            <w:tcW w:w="2434" w:type="dxa"/>
            <w:gridSpan w:val="2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A1D30"/>
            <w:tcMar>
              <w:left w:w="30" w:type="dxa"/>
              <w:right w:w="30" w:type="dxa"/>
            </w:tcMar>
            <w:vAlign w:val="center"/>
          </w:tcPr>
          <w:p w14:paraId="17428A8A" w14:textId="77777777" w:rsidR="00D367C1" w:rsidRDefault="00D367C1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  <w:lang w:val="en-US"/>
              </w:rPr>
              <w:t>Eligible Expenditures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A1D30"/>
            <w:tcMar>
              <w:left w:w="30" w:type="dxa"/>
              <w:right w:w="30" w:type="dxa"/>
            </w:tcMar>
            <w:vAlign w:val="center"/>
          </w:tcPr>
          <w:p w14:paraId="6EC98687" w14:textId="77777777" w:rsidR="00D367C1" w:rsidRDefault="00D367C1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  <w:lang w:val="en-US"/>
              </w:rPr>
              <w:t>Details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left w:w="30" w:type="dxa"/>
              <w:right w:w="30" w:type="dxa"/>
            </w:tcMar>
            <w:vAlign w:val="center"/>
          </w:tcPr>
          <w:p w14:paraId="443AE44D" w14:textId="77777777" w:rsidR="00D367C1" w:rsidRDefault="00D367C1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u w:val="single"/>
                <w:lang w:val="en-US"/>
              </w:rPr>
              <w:t>Total</w:t>
            </w:r>
          </w:p>
        </w:tc>
      </w:tr>
      <w:tr w:rsidR="00D367C1" w14:paraId="2F45C006" w14:textId="77777777" w:rsidTr="4CBE53ED">
        <w:trPr>
          <w:gridBefore w:val="1"/>
          <w:wBefore w:w="346" w:type="dxa"/>
          <w:trHeight w:val="877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3925C56D" w14:textId="25E73BEA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Salaries and wages and benefits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7913BE56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0579DDFC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</w:p>
        </w:tc>
      </w:tr>
      <w:tr w:rsidR="00D367C1" w14:paraId="5C487D98" w14:textId="77777777" w:rsidTr="4CBE53ED">
        <w:trPr>
          <w:gridBefore w:val="1"/>
          <w:wBefore w:w="346" w:type="dxa"/>
          <w:trHeight w:val="977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21E477DB" w14:textId="54BF4E55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Professional and consultant costs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54D6BF95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4D80ABB8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$ -</w:t>
            </w:r>
          </w:p>
        </w:tc>
      </w:tr>
      <w:tr w:rsidR="00D367C1" w14:paraId="7F039832" w14:textId="77777777" w:rsidTr="4CBE53ED">
        <w:trPr>
          <w:gridBefore w:val="1"/>
          <w:wBefore w:w="346" w:type="dxa"/>
          <w:trHeight w:val="1105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6407228F" w14:textId="07C6E016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Recruitment and training costs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00C5A8D6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39EAC7E6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 xml:space="preserve">$ </w:t>
            </w:r>
          </w:p>
        </w:tc>
      </w:tr>
      <w:tr w:rsidR="00D367C1" w14:paraId="7106DC67" w14:textId="77777777" w:rsidTr="4CBE53ED">
        <w:trPr>
          <w:gridBefore w:val="1"/>
          <w:wBefore w:w="346" w:type="dxa"/>
          <w:trHeight w:val="720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47F2B312" w14:textId="7F8C1665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Conference room and meeting room rentals</w:t>
            </w:r>
            <w:r w:rsidR="1E0B0488"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44CC8B96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7613CF5B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$ -</w:t>
            </w:r>
          </w:p>
        </w:tc>
      </w:tr>
      <w:tr w:rsidR="00D367C1" w14:paraId="6A15E6BF" w14:textId="77777777" w:rsidTr="4CBE53ED">
        <w:trPr>
          <w:gridBefore w:val="1"/>
          <w:wBefore w:w="346" w:type="dxa"/>
          <w:trHeight w:val="615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2F424F7C" w14:textId="1DAE8821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Travel*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1DF00976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1CA7BD4D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$ -</w:t>
            </w:r>
          </w:p>
        </w:tc>
      </w:tr>
      <w:tr w:rsidR="00D367C1" w14:paraId="7651150F" w14:textId="77777777" w:rsidTr="4CBE53ED">
        <w:trPr>
          <w:gridBefore w:val="1"/>
          <w:wBefore w:w="346" w:type="dxa"/>
          <w:trHeight w:val="532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65421AEE" w14:textId="303F8CB2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Rent and Utilitie</w:t>
            </w:r>
            <w:r w:rsidR="66DA43D0"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s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34100BBB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669ED4A8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 xml:space="preserve">$ </w:t>
            </w:r>
          </w:p>
        </w:tc>
      </w:tr>
      <w:tr w:rsidR="00D367C1" w14:paraId="693D25B8" w14:textId="77777777" w:rsidTr="4CBE53ED">
        <w:trPr>
          <w:gridBefore w:val="1"/>
          <w:wBefore w:w="346" w:type="dxa"/>
          <w:trHeight w:val="1383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1FA1CD19" w14:textId="3C5C84AA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 xml:space="preserve">Office equipment, </w:t>
            </w:r>
            <w:proofErr w:type="gramStart"/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supplies</w:t>
            </w:r>
            <w:proofErr w:type="gramEnd"/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 xml:space="preserve"> and materials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1D45FA3F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209E0547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u w:val="single"/>
                <w:lang w:val="en-US"/>
              </w:rPr>
              <w:t>$</w:t>
            </w:r>
          </w:p>
        </w:tc>
      </w:tr>
      <w:tr w:rsidR="00D367C1" w14:paraId="5624AA90" w14:textId="77777777" w:rsidTr="4CBE53ED">
        <w:trPr>
          <w:gridBefore w:val="1"/>
          <w:wBefore w:w="346" w:type="dxa"/>
          <w:trHeight w:val="300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7ADE0610" w14:textId="0A08CEF3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Translation and simultaneous interpretation costs</w:t>
            </w:r>
            <w:r w:rsidR="0B75EE7A"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329B81BC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12CCCEC2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$ -</w:t>
            </w:r>
          </w:p>
        </w:tc>
      </w:tr>
      <w:tr w:rsidR="00D367C1" w14:paraId="13FAD9DC" w14:textId="77777777" w:rsidTr="00C168A5">
        <w:trPr>
          <w:gridBefore w:val="1"/>
          <w:wBefore w:w="346" w:type="dxa"/>
          <w:trHeight w:val="885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57B03818" w14:textId="53BFF663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Meals and/or refreshments for participants*</w:t>
            </w:r>
            <w:r w:rsidR="7CAA7D1F"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1E64CC22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1BF7FEE8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</w:rPr>
            </w:pPr>
          </w:p>
        </w:tc>
      </w:tr>
      <w:tr w:rsidR="00D367C1" w14:paraId="513DC374" w14:textId="77777777" w:rsidTr="4CBE53ED">
        <w:trPr>
          <w:gridBefore w:val="1"/>
          <w:wBefore w:w="346" w:type="dxa"/>
          <w:trHeight w:val="983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19847CA7" w14:textId="1BB48910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Honoraria*</w:t>
            </w:r>
            <w:r w:rsidR="349F8912"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0AAEE132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7201FC6D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$ -</w:t>
            </w:r>
          </w:p>
        </w:tc>
      </w:tr>
      <w:tr w:rsidR="00D367C1" w14:paraId="3BF70A06" w14:textId="77777777" w:rsidTr="4CBE53ED">
        <w:trPr>
          <w:gridBefore w:val="1"/>
          <w:wBefore w:w="346" w:type="dxa"/>
          <w:trHeight w:val="750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49801BAC" w14:textId="3DC8438B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Culturally Appropriate Expenditures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52B269DA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2193BE44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$ -</w:t>
            </w:r>
          </w:p>
        </w:tc>
      </w:tr>
      <w:tr w:rsidR="00D367C1" w14:paraId="0E8EE4AD" w14:textId="77777777" w:rsidTr="4CBE53ED">
        <w:trPr>
          <w:gridBefore w:val="1"/>
          <w:wBefore w:w="346" w:type="dxa"/>
          <w:trHeight w:val="615"/>
        </w:trPr>
        <w:tc>
          <w:tcPr>
            <w:tcW w:w="6567" w:type="dxa"/>
            <w:gridSpan w:val="2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30" w:type="dxa"/>
              <w:right w:w="30" w:type="dxa"/>
            </w:tcMar>
            <w:vAlign w:val="center"/>
          </w:tcPr>
          <w:p w14:paraId="0F48616C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>Subtotal - Cash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66CE2C85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  <w:t xml:space="preserve">$ </w:t>
            </w:r>
          </w:p>
        </w:tc>
      </w:tr>
    </w:tbl>
    <w:p w14:paraId="0C680427" w14:textId="293696FD" w:rsidR="022804CA" w:rsidRDefault="022804CA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</w:rPr>
        <w:lastRenderedPageBreak/>
        <w:t xml:space="preserve">Appendix: Glossary of terms – Budget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4CBE53ED" w14:paraId="0DD44749" w14:textId="77777777" w:rsidTr="035BA51F">
        <w:trPr>
          <w:trHeight w:val="300"/>
        </w:trPr>
        <w:tc>
          <w:tcPr>
            <w:tcW w:w="3055" w:type="dxa"/>
            <w:shd w:val="clear" w:color="auto" w:fill="DBE5F1" w:themeFill="accent1" w:themeFillTint="33"/>
          </w:tcPr>
          <w:p w14:paraId="6DD9C142" w14:textId="57DD5B3C" w:rsidR="4CBE53ED" w:rsidRDefault="33071B7A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</w:rPr>
              <w:t>Term</w:t>
            </w:r>
          </w:p>
        </w:tc>
        <w:tc>
          <w:tcPr>
            <w:tcW w:w="6295" w:type="dxa"/>
            <w:shd w:val="clear" w:color="auto" w:fill="DBE5F1" w:themeFill="accent1" w:themeFillTint="33"/>
          </w:tcPr>
          <w:p w14:paraId="3EBCC3F6" w14:textId="3331D1A6" w:rsidR="4CBE53ED" w:rsidRDefault="33071B7A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</w:rPr>
              <w:t>Explaination and examples</w:t>
            </w:r>
          </w:p>
        </w:tc>
      </w:tr>
      <w:tr w:rsidR="4CBE53ED" w14:paraId="45E7B605" w14:textId="77777777" w:rsidTr="035BA51F">
        <w:trPr>
          <w:trHeight w:val="300"/>
        </w:trPr>
        <w:tc>
          <w:tcPr>
            <w:tcW w:w="3055" w:type="dxa"/>
          </w:tcPr>
          <w:p w14:paraId="402D4ED5" w14:textId="033A2B68" w:rsidR="3AEA85B9" w:rsidRDefault="30459C04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>Salaries and wages and benefits</w:t>
            </w:r>
          </w:p>
        </w:tc>
        <w:tc>
          <w:tcPr>
            <w:tcW w:w="6295" w:type="dxa"/>
          </w:tcPr>
          <w:p w14:paraId="4480F0E8" w14:textId="73F0D7B6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</w:pPr>
          </w:p>
          <w:p w14:paraId="2CCC855D" w14:textId="45E0FA50" w:rsidR="3AEA85B9" w:rsidRDefault="30459C04" w:rsidP="035BA51F">
            <w:pPr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Money paid to people who are hired to work on the project. </w:t>
            </w:r>
          </w:p>
          <w:p w14:paraId="4DBE56F2" w14:textId="79A2A8C6" w:rsidR="58E1DD83" w:rsidRDefault="37A058E6" w:rsidP="035BA51F">
            <w:pPr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You may or may not plan to hire any staff for your project (if you do, this will need to be arranged with your community organization) </w:t>
            </w:r>
          </w:p>
          <w:p w14:paraId="7DB1B723" w14:textId="111F337E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</w:pPr>
          </w:p>
          <w:p w14:paraId="792500A1" w14:textId="7043B486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4CBE53ED" w14:paraId="17409B53" w14:textId="77777777" w:rsidTr="035BA51F">
        <w:trPr>
          <w:trHeight w:val="300"/>
        </w:trPr>
        <w:tc>
          <w:tcPr>
            <w:tcW w:w="3055" w:type="dxa"/>
          </w:tcPr>
          <w:p w14:paraId="069EE466" w14:textId="6CC53C10" w:rsidR="61F0706A" w:rsidRDefault="32F5999D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>Professional and consultant costs</w:t>
            </w:r>
          </w:p>
          <w:p w14:paraId="616DE9B7" w14:textId="201F8590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6295" w:type="dxa"/>
          </w:tcPr>
          <w:p w14:paraId="1ED76A6F" w14:textId="4E4194C6" w:rsidR="61F0706A" w:rsidRDefault="32F5999D" w:rsidP="035BA51F">
            <w:pPr>
              <w:widowControl w:val="0"/>
              <w:spacing w:before="277"/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The fees to hire someone from another company to do work for you (for example, a photographer for an event)</w:t>
            </w:r>
          </w:p>
          <w:p w14:paraId="188836A9" w14:textId="35F96354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4CBE53ED" w14:paraId="085C15F5" w14:textId="77777777" w:rsidTr="035BA51F">
        <w:trPr>
          <w:trHeight w:val="300"/>
        </w:trPr>
        <w:tc>
          <w:tcPr>
            <w:tcW w:w="3055" w:type="dxa"/>
          </w:tcPr>
          <w:p w14:paraId="52FE632B" w14:textId="6EA022DC" w:rsidR="1AB2F15A" w:rsidRDefault="5CD0BBBD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>Recruitment and training costs</w:t>
            </w:r>
          </w:p>
          <w:p w14:paraId="096B5AC3" w14:textId="372A729B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6295" w:type="dxa"/>
          </w:tcPr>
          <w:p w14:paraId="0933F935" w14:textId="6D3DCD99" w:rsidR="1AB2F15A" w:rsidRDefault="5CD0BBBD" w:rsidP="035BA51F">
            <w:pPr>
              <w:widowControl w:val="0"/>
              <w:spacing w:before="277"/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If you need to pay for people working</w:t>
            </w:r>
            <w:r w:rsidR="1DF683D8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/ volunteering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 on the project to take a class or training session (for example mental health first aid)</w:t>
            </w:r>
          </w:p>
          <w:p w14:paraId="73EADA29" w14:textId="6E5E0C34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4CBE53ED" w14:paraId="21F43C3A" w14:textId="77777777" w:rsidTr="035BA51F">
        <w:trPr>
          <w:trHeight w:val="1033"/>
        </w:trPr>
        <w:tc>
          <w:tcPr>
            <w:tcW w:w="3055" w:type="dxa"/>
          </w:tcPr>
          <w:p w14:paraId="450057C5" w14:textId="5632B6A0" w:rsidR="5E913C32" w:rsidRDefault="1C471594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>Conference room and meeting room rentals</w:t>
            </w:r>
          </w:p>
        </w:tc>
        <w:tc>
          <w:tcPr>
            <w:tcW w:w="6295" w:type="dxa"/>
          </w:tcPr>
          <w:p w14:paraId="3FE7BD6C" w14:textId="27471F10" w:rsidR="5E913C32" w:rsidRDefault="1C471594" w:rsidP="035BA51F">
            <w:pPr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If you need to rent a meeting room to meet </w:t>
            </w:r>
            <w:r w:rsidR="1E6DBF26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with volunteers/ community organizations 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about the project </w:t>
            </w:r>
          </w:p>
          <w:p w14:paraId="6CCB9222" w14:textId="1F7EFB3E" w:rsidR="5E913C32" w:rsidRDefault="1C471594" w:rsidP="035BA51F">
            <w:pPr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(</w:t>
            </w:r>
            <w:r w:rsidR="504A5E9C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This is not the cost for the venue to run your project) </w:t>
            </w:r>
          </w:p>
        </w:tc>
      </w:tr>
      <w:tr w:rsidR="4CBE53ED" w14:paraId="0EEDE01B" w14:textId="77777777" w:rsidTr="035BA51F">
        <w:trPr>
          <w:trHeight w:val="300"/>
        </w:trPr>
        <w:tc>
          <w:tcPr>
            <w:tcW w:w="3055" w:type="dxa"/>
          </w:tcPr>
          <w:p w14:paraId="65304AB1" w14:textId="72948453" w:rsidR="068DA60E" w:rsidRDefault="2B52FD3F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>Travel</w:t>
            </w:r>
          </w:p>
        </w:tc>
        <w:tc>
          <w:tcPr>
            <w:tcW w:w="6295" w:type="dxa"/>
          </w:tcPr>
          <w:p w14:paraId="0587C48E" w14:textId="2E958D8D" w:rsidR="068DA60E" w:rsidRDefault="2B52FD3F" w:rsidP="035BA51F">
            <w:pPr>
              <w:widowControl w:val="0"/>
              <w:spacing w:before="277"/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If the project activity requires the participants to travel </w:t>
            </w:r>
            <w:r w:rsidR="14521E89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(</w:t>
            </w:r>
            <w:r w:rsidR="0D67F9A7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for example, renting a bus for students to go to an activity out of town) 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or if the project planning requires you to travel</w:t>
            </w:r>
            <w:r w:rsidR="7F795575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 for a meeting or training</w:t>
            </w:r>
            <w:r w:rsidR="51BFAD0B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 (your milage and meals should be included here)</w:t>
            </w:r>
          </w:p>
          <w:p w14:paraId="4F13129B" w14:textId="31EE8087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4CBE53ED" w14:paraId="1C9DAA3F" w14:textId="77777777" w:rsidTr="035BA51F">
        <w:trPr>
          <w:trHeight w:val="300"/>
        </w:trPr>
        <w:tc>
          <w:tcPr>
            <w:tcW w:w="3055" w:type="dxa"/>
          </w:tcPr>
          <w:p w14:paraId="3C15668A" w14:textId="4AF94B64" w:rsidR="11BB5606" w:rsidRDefault="004D6631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>Rent and Utilities</w:t>
            </w:r>
          </w:p>
        </w:tc>
        <w:tc>
          <w:tcPr>
            <w:tcW w:w="6295" w:type="dxa"/>
          </w:tcPr>
          <w:p w14:paraId="6FB90E13" w14:textId="3722ADE7" w:rsidR="11BB5606" w:rsidRDefault="004D6631" w:rsidP="035BA51F">
            <w:pPr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If you need to rent a space to run the project activity. </w:t>
            </w:r>
          </w:p>
          <w:p w14:paraId="0C3D58BE" w14:textId="12D75BBC" w:rsidR="11BB5606" w:rsidRDefault="004D6631" w:rsidP="035BA51F">
            <w:pPr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For example: renting a gym for sports or a piece of land for a community garden)</w:t>
            </w:r>
          </w:p>
          <w:p w14:paraId="3A071CFC" w14:textId="035C8678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4CBE53ED" w14:paraId="0178264E" w14:textId="77777777" w:rsidTr="035BA51F">
        <w:trPr>
          <w:trHeight w:val="300"/>
        </w:trPr>
        <w:tc>
          <w:tcPr>
            <w:tcW w:w="3055" w:type="dxa"/>
          </w:tcPr>
          <w:p w14:paraId="4F3E7611" w14:textId="384734A6" w:rsidR="11BB5606" w:rsidRDefault="004D6631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 xml:space="preserve">Office equipment,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>supplies</w:t>
            </w:r>
            <w:proofErr w:type="gramEnd"/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 xml:space="preserve"> and materials</w:t>
            </w:r>
          </w:p>
          <w:p w14:paraId="680737F4" w14:textId="22E12E11" w:rsidR="4CBE53ED" w:rsidRDefault="4CBE53ED" w:rsidP="035BA51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</w:pPr>
          </w:p>
        </w:tc>
        <w:tc>
          <w:tcPr>
            <w:tcW w:w="6295" w:type="dxa"/>
          </w:tcPr>
          <w:p w14:paraId="243FE184" w14:textId="42A5C3A6" w:rsidR="11BB5606" w:rsidRDefault="004D6631" w:rsidP="035BA51F">
            <w:pPr>
              <w:widowControl w:val="0"/>
              <w:spacing w:beforeAutospacing="1"/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This includes any items you need to buy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in order to</w:t>
            </w:r>
            <w:proofErr w:type="gramEnd"/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 run your project.  </w:t>
            </w:r>
          </w:p>
          <w:p w14:paraId="5E11EDC6" w14:textId="610B7FFC" w:rsidR="4CBE53ED" w:rsidRDefault="004D6631" w:rsidP="035BA51F">
            <w:pPr>
              <w:widowControl w:val="0"/>
              <w:spacing w:beforeAutospacing="1"/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For example: seeds and gardening supplies for a community garden or journals and markers for a journaling class)</w:t>
            </w:r>
          </w:p>
        </w:tc>
      </w:tr>
      <w:tr w:rsidR="4CBE53ED" w14:paraId="7E4A67EC" w14:textId="77777777" w:rsidTr="035BA51F">
        <w:trPr>
          <w:trHeight w:val="300"/>
        </w:trPr>
        <w:tc>
          <w:tcPr>
            <w:tcW w:w="3055" w:type="dxa"/>
          </w:tcPr>
          <w:p w14:paraId="45BC7E1A" w14:textId="4C4F6CCB" w:rsidR="30C6EFC2" w:rsidRDefault="29C84A73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>Translation and simultaneous interpretation costs</w:t>
            </w:r>
          </w:p>
        </w:tc>
        <w:tc>
          <w:tcPr>
            <w:tcW w:w="6295" w:type="dxa"/>
          </w:tcPr>
          <w:p w14:paraId="15EC0F68" w14:textId="4E1A1CF1" w:rsidR="30C6EFC2" w:rsidRDefault="29C84A73" w:rsidP="035BA51F">
            <w:pPr>
              <w:widowControl w:val="0"/>
              <w:spacing w:beforeAutospacing="1"/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If you need any documents translated into English or French </w:t>
            </w:r>
          </w:p>
          <w:p w14:paraId="4EB05A22" w14:textId="50A26A47" w:rsidR="30C6EFC2" w:rsidRDefault="29C84A73" w:rsidP="035BA51F">
            <w:pPr>
              <w:widowControl w:val="0"/>
              <w:spacing w:beforeAutospacing="1"/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If you are hosting an event and want simultaneous translation</w:t>
            </w:r>
            <w:r w:rsidR="05DD6336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 (the </w:t>
            </w:r>
            <w:proofErr w:type="gramStart"/>
            <w:r w:rsidR="05DD6336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speakers</w:t>
            </w:r>
            <w:proofErr w:type="gramEnd"/>
            <w:r w:rsidR="05DD6336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 presentations to be translated to French or English in real time for your audience)</w:t>
            </w:r>
          </w:p>
          <w:p w14:paraId="12240CEF" w14:textId="3E0541DF" w:rsidR="4CBE53ED" w:rsidRDefault="4CBE53ED" w:rsidP="035BA51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</w:pPr>
          </w:p>
        </w:tc>
      </w:tr>
      <w:tr w:rsidR="4CBE53ED" w14:paraId="17CCB1C2" w14:textId="77777777" w:rsidTr="035BA51F">
        <w:trPr>
          <w:trHeight w:val="300"/>
        </w:trPr>
        <w:tc>
          <w:tcPr>
            <w:tcW w:w="3055" w:type="dxa"/>
          </w:tcPr>
          <w:p w14:paraId="3369A020" w14:textId="56BE227A" w:rsidR="22C8F365" w:rsidRDefault="05DD6336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>Meals and/or refreshments for participants</w:t>
            </w:r>
          </w:p>
        </w:tc>
        <w:tc>
          <w:tcPr>
            <w:tcW w:w="6295" w:type="dxa"/>
          </w:tcPr>
          <w:p w14:paraId="58891AA6" w14:textId="5BB35E7E" w:rsidR="22C8F365" w:rsidRDefault="05DD6336" w:rsidP="035BA51F">
            <w:pPr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Any food/ drinks you are buying for project participants or project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volunteers</w:t>
            </w:r>
            <w:proofErr w:type="gramEnd"/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 </w:t>
            </w:r>
          </w:p>
          <w:p w14:paraId="15125FBB" w14:textId="5A15DDAF" w:rsidR="4CBE53ED" w:rsidRDefault="4CBE53ED" w:rsidP="035BA51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</w:pPr>
          </w:p>
        </w:tc>
      </w:tr>
      <w:tr w:rsidR="4CBE53ED" w14:paraId="6481E980" w14:textId="77777777" w:rsidTr="035BA51F">
        <w:trPr>
          <w:trHeight w:val="300"/>
        </w:trPr>
        <w:tc>
          <w:tcPr>
            <w:tcW w:w="3055" w:type="dxa"/>
          </w:tcPr>
          <w:p w14:paraId="13BE4082" w14:textId="25D55D7F" w:rsidR="22C8F365" w:rsidRDefault="05DD6336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lastRenderedPageBreak/>
              <w:t>Honoraria</w:t>
            </w:r>
          </w:p>
        </w:tc>
        <w:tc>
          <w:tcPr>
            <w:tcW w:w="6295" w:type="dxa"/>
          </w:tcPr>
          <w:p w14:paraId="03DA5617" w14:textId="22EF7F34" w:rsidR="22C8F365" w:rsidRDefault="05DD6336" w:rsidP="035BA51F">
            <w:pPr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If someone has donated their time to your project (and is not being paid) you can buy them a thank you gift. </w:t>
            </w:r>
          </w:p>
          <w:p w14:paraId="27135065" w14:textId="58A289ED" w:rsidR="22C8F365" w:rsidRDefault="05DD6336" w:rsidP="035BA51F">
            <w:pPr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For example: this might include guest speakers at an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event</w:t>
            </w:r>
            <w:proofErr w:type="gramEnd"/>
          </w:p>
          <w:p w14:paraId="7E1EDDBC" w14:textId="3AFF8A60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</w:pPr>
          </w:p>
        </w:tc>
      </w:tr>
      <w:tr w:rsidR="4CBE53ED" w14:paraId="02215748" w14:textId="77777777" w:rsidTr="035BA51F">
        <w:trPr>
          <w:trHeight w:val="300"/>
        </w:trPr>
        <w:tc>
          <w:tcPr>
            <w:tcW w:w="3055" w:type="dxa"/>
          </w:tcPr>
          <w:p w14:paraId="3FCBAA11" w14:textId="3C061809" w:rsidR="7F653060" w:rsidRDefault="2738DC1C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  <w:t>Culturally Appropriate Expenditures</w:t>
            </w:r>
          </w:p>
        </w:tc>
        <w:tc>
          <w:tcPr>
            <w:tcW w:w="6295" w:type="dxa"/>
          </w:tcPr>
          <w:p w14:paraId="093107A6" w14:textId="1B53221C" w:rsidR="4CBE53ED" w:rsidRDefault="3B0A2FD1" w:rsidP="035BA51F">
            <w:pPr>
              <w:rPr>
                <w:rFonts w:asciiTheme="majorHAnsi" w:eastAsiaTheme="majorEastAsia" w:hAnsiTheme="majorHAnsi" w:cstheme="majorBidi"/>
                <w:color w:val="35374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Anything bought to </w:t>
            </w:r>
            <w:r w:rsidR="5D80C2E3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>celebrate different</w:t>
            </w:r>
            <w:r w:rsidR="52903C7B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 cultures</w:t>
            </w:r>
            <w:r w:rsidR="7E3F7C0E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 or to meet the needs of youth with different cultural backgrounds</w:t>
            </w:r>
            <w:r w:rsidR="52903C7B" w:rsidRPr="035BA51F">
              <w:rPr>
                <w:rFonts w:asciiTheme="majorHAnsi" w:eastAsiaTheme="majorEastAsia" w:hAnsiTheme="majorHAnsi" w:cstheme="majorBidi"/>
                <w:color w:val="353744"/>
                <w:lang w:val="en-US"/>
              </w:rPr>
              <w:t xml:space="preserve">. This could be cultural competency training for your project volunteers or supplies to host an event for a cultural holiday. </w:t>
            </w:r>
          </w:p>
        </w:tc>
      </w:tr>
    </w:tbl>
    <w:p w14:paraId="4D718222" w14:textId="77DC8006" w:rsidR="78CC0E45" w:rsidRDefault="78CC0E45"/>
    <w:sectPr w:rsidR="78CC0E45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EC7D8" w14:textId="77777777" w:rsidR="00AB4282" w:rsidRDefault="00AB4282">
      <w:pPr>
        <w:spacing w:line="240" w:lineRule="auto"/>
      </w:pPr>
      <w:r>
        <w:separator/>
      </w:r>
    </w:p>
  </w:endnote>
  <w:endnote w:type="continuationSeparator" w:id="0">
    <w:p w14:paraId="7DC7DD0B" w14:textId="77777777" w:rsidR="00AB4282" w:rsidRDefault="00AB4282">
      <w:pPr>
        <w:spacing w:line="240" w:lineRule="auto"/>
      </w:pPr>
      <w:r>
        <w:continuationSeparator/>
      </w:r>
    </w:p>
  </w:endnote>
  <w:endnote w:type="continuationNotice" w:id="1">
    <w:p w14:paraId="4CD023EA" w14:textId="77777777" w:rsidR="00AB4282" w:rsidRDefault="00AB42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5203" w14:textId="77777777" w:rsidR="00956543" w:rsidRDefault="00775B58">
    <w:pPr>
      <w:jc w:val="right"/>
    </w:pPr>
    <w:r>
      <w:fldChar w:fldCharType="begin"/>
    </w:r>
    <w:r>
      <w:instrText>PAGE</w:instrText>
    </w:r>
    <w:r>
      <w:fldChar w:fldCharType="separate"/>
    </w:r>
    <w:r w:rsidR="00E776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09C2" w14:textId="77777777" w:rsidR="00AB4282" w:rsidRDefault="00AB4282">
      <w:pPr>
        <w:spacing w:line="240" w:lineRule="auto"/>
      </w:pPr>
      <w:r>
        <w:separator/>
      </w:r>
    </w:p>
  </w:footnote>
  <w:footnote w:type="continuationSeparator" w:id="0">
    <w:p w14:paraId="17C9511A" w14:textId="77777777" w:rsidR="00AB4282" w:rsidRDefault="00AB4282">
      <w:pPr>
        <w:spacing w:line="240" w:lineRule="auto"/>
      </w:pPr>
      <w:r>
        <w:continuationSeparator/>
      </w:r>
    </w:p>
  </w:footnote>
  <w:footnote w:type="continuationNotice" w:id="1">
    <w:p w14:paraId="263A22AA" w14:textId="77777777" w:rsidR="00AB4282" w:rsidRDefault="00AB42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F1C5" w14:textId="77777777" w:rsidR="00956543" w:rsidRDefault="00956543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EA9"/>
    <w:multiLevelType w:val="multilevel"/>
    <w:tmpl w:val="F934D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8969"/>
    <w:multiLevelType w:val="hybridMultilevel"/>
    <w:tmpl w:val="FFFFFFFF"/>
    <w:lvl w:ilvl="0" w:tplc="24A67A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90C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EA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43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04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29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2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EB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67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0721"/>
    <w:multiLevelType w:val="multilevel"/>
    <w:tmpl w:val="E0A46DF6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5F24"/>
    <w:multiLevelType w:val="multilevel"/>
    <w:tmpl w:val="B70E2776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120D"/>
    <w:multiLevelType w:val="multilevel"/>
    <w:tmpl w:val="6B4A8F3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5A84F"/>
    <w:multiLevelType w:val="multilevel"/>
    <w:tmpl w:val="D1E6195C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36D71"/>
    <w:multiLevelType w:val="hybridMultilevel"/>
    <w:tmpl w:val="FFFFFFFF"/>
    <w:lvl w:ilvl="0" w:tplc="5C1CFF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02A6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AA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6F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AA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A1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62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2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6C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2CECF"/>
    <w:multiLevelType w:val="hybridMultilevel"/>
    <w:tmpl w:val="6E264068"/>
    <w:lvl w:ilvl="0" w:tplc="4E4627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F4E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6F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88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A9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0D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85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44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8C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806"/>
    <w:multiLevelType w:val="multilevel"/>
    <w:tmpl w:val="856E6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26DFE75"/>
    <w:multiLevelType w:val="multilevel"/>
    <w:tmpl w:val="ED1E4E9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C18B6"/>
    <w:multiLevelType w:val="multilevel"/>
    <w:tmpl w:val="7F627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3D57BF5"/>
    <w:multiLevelType w:val="multilevel"/>
    <w:tmpl w:val="95C67B0C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4B69846"/>
    <w:multiLevelType w:val="hybridMultilevel"/>
    <w:tmpl w:val="FFFFFFFF"/>
    <w:lvl w:ilvl="0" w:tplc="A52064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505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E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C9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2D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0A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0A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00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EA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7C8AF"/>
    <w:multiLevelType w:val="multilevel"/>
    <w:tmpl w:val="C0FE681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80708"/>
    <w:multiLevelType w:val="multilevel"/>
    <w:tmpl w:val="4B0EBEF8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1D34F"/>
    <w:multiLevelType w:val="hybridMultilevel"/>
    <w:tmpl w:val="EF5658E6"/>
    <w:lvl w:ilvl="0" w:tplc="FD6806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E6C9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05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AF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C0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63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CF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C1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8B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38952"/>
    <w:multiLevelType w:val="hybridMultilevel"/>
    <w:tmpl w:val="FFFFFFFF"/>
    <w:lvl w:ilvl="0" w:tplc="12AA4F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2C3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09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8F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8A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63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80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0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E0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F790E"/>
    <w:multiLevelType w:val="hybridMultilevel"/>
    <w:tmpl w:val="EAF44C14"/>
    <w:lvl w:ilvl="0" w:tplc="DABE63EC">
      <w:start w:val="1"/>
      <w:numFmt w:val="bullet"/>
      <w:lvlText w:val=""/>
      <w:lvlJc w:val="left"/>
      <w:pPr>
        <w:ind w:left="720" w:hanging="360"/>
      </w:pPr>
      <w:rPr>
        <w:rFonts w:ascii="Symbol" w:eastAsia="Proxima Nov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F105B"/>
    <w:multiLevelType w:val="multilevel"/>
    <w:tmpl w:val="1B284DA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A630"/>
    <w:multiLevelType w:val="hybridMultilevel"/>
    <w:tmpl w:val="4204026A"/>
    <w:lvl w:ilvl="0" w:tplc="03E2581E">
      <w:start w:val="1"/>
      <w:numFmt w:val="upperLetter"/>
      <w:lvlText w:val="%1)"/>
      <w:lvlJc w:val="left"/>
      <w:pPr>
        <w:ind w:left="720" w:hanging="360"/>
      </w:pPr>
    </w:lvl>
    <w:lvl w:ilvl="1" w:tplc="E68884BE">
      <w:start w:val="1"/>
      <w:numFmt w:val="lowerLetter"/>
      <w:lvlText w:val="%2."/>
      <w:lvlJc w:val="left"/>
      <w:pPr>
        <w:ind w:left="1440" w:hanging="360"/>
      </w:pPr>
    </w:lvl>
    <w:lvl w:ilvl="2" w:tplc="003A0994">
      <w:start w:val="1"/>
      <w:numFmt w:val="lowerRoman"/>
      <w:lvlText w:val="%3."/>
      <w:lvlJc w:val="right"/>
      <w:pPr>
        <w:ind w:left="2160" w:hanging="180"/>
      </w:pPr>
    </w:lvl>
    <w:lvl w:ilvl="3" w:tplc="DAEE7874">
      <w:start w:val="1"/>
      <w:numFmt w:val="decimal"/>
      <w:lvlText w:val="%4."/>
      <w:lvlJc w:val="left"/>
      <w:pPr>
        <w:ind w:left="2880" w:hanging="360"/>
      </w:pPr>
    </w:lvl>
    <w:lvl w:ilvl="4" w:tplc="9F644384">
      <w:start w:val="1"/>
      <w:numFmt w:val="lowerLetter"/>
      <w:lvlText w:val="%5."/>
      <w:lvlJc w:val="left"/>
      <w:pPr>
        <w:ind w:left="3600" w:hanging="360"/>
      </w:pPr>
    </w:lvl>
    <w:lvl w:ilvl="5" w:tplc="AB0A1FF2">
      <w:start w:val="1"/>
      <w:numFmt w:val="lowerRoman"/>
      <w:lvlText w:val="%6."/>
      <w:lvlJc w:val="right"/>
      <w:pPr>
        <w:ind w:left="4320" w:hanging="180"/>
      </w:pPr>
    </w:lvl>
    <w:lvl w:ilvl="6" w:tplc="D92032AC">
      <w:start w:val="1"/>
      <w:numFmt w:val="decimal"/>
      <w:lvlText w:val="%7."/>
      <w:lvlJc w:val="left"/>
      <w:pPr>
        <w:ind w:left="5040" w:hanging="360"/>
      </w:pPr>
    </w:lvl>
    <w:lvl w:ilvl="7" w:tplc="6CA6993E">
      <w:start w:val="1"/>
      <w:numFmt w:val="lowerLetter"/>
      <w:lvlText w:val="%8."/>
      <w:lvlJc w:val="left"/>
      <w:pPr>
        <w:ind w:left="5760" w:hanging="360"/>
      </w:pPr>
    </w:lvl>
    <w:lvl w:ilvl="8" w:tplc="78D64B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9CC1D"/>
    <w:multiLevelType w:val="multilevel"/>
    <w:tmpl w:val="71346DA6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25610"/>
    <w:multiLevelType w:val="multilevel"/>
    <w:tmpl w:val="52E0E23C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3023B"/>
    <w:multiLevelType w:val="multilevel"/>
    <w:tmpl w:val="F03CCC4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BE4F7"/>
    <w:multiLevelType w:val="multilevel"/>
    <w:tmpl w:val="4192F0EE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CA681"/>
    <w:multiLevelType w:val="multilevel"/>
    <w:tmpl w:val="2152B74E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407AA"/>
    <w:multiLevelType w:val="multilevel"/>
    <w:tmpl w:val="8B3AC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386B013"/>
    <w:multiLevelType w:val="multilevel"/>
    <w:tmpl w:val="8FA2BCD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8E1F9"/>
    <w:multiLevelType w:val="hybridMultilevel"/>
    <w:tmpl w:val="FFFFFFFF"/>
    <w:lvl w:ilvl="0" w:tplc="BB1A5D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348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67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C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EA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49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64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CC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26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8F9F4"/>
    <w:multiLevelType w:val="hybridMultilevel"/>
    <w:tmpl w:val="118C7DDC"/>
    <w:lvl w:ilvl="0" w:tplc="FE7C61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198F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66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09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C3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A7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21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85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E0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375E1"/>
    <w:multiLevelType w:val="multilevel"/>
    <w:tmpl w:val="A580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64BDD3"/>
    <w:multiLevelType w:val="hybridMultilevel"/>
    <w:tmpl w:val="B3846DB0"/>
    <w:lvl w:ilvl="0" w:tplc="9B8CD9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983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4D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CF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E3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00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08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C3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CB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E76B1"/>
    <w:multiLevelType w:val="hybridMultilevel"/>
    <w:tmpl w:val="FFFFFFFF"/>
    <w:lvl w:ilvl="0" w:tplc="D41AA4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7AC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0E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C8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C6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47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46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42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A4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9F024"/>
    <w:multiLevelType w:val="hybridMultilevel"/>
    <w:tmpl w:val="FFFFFFFF"/>
    <w:lvl w:ilvl="0" w:tplc="7FFEBC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482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06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C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89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80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25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E7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DDBFE"/>
    <w:multiLevelType w:val="hybridMultilevel"/>
    <w:tmpl w:val="FFFFFFFF"/>
    <w:lvl w:ilvl="0" w:tplc="61EC2D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4CC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8A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6D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4C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29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0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5C163"/>
    <w:multiLevelType w:val="hybridMultilevel"/>
    <w:tmpl w:val="BB38C5B4"/>
    <w:lvl w:ilvl="0" w:tplc="3760E7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962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64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61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82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00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0F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6D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0A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25D15"/>
    <w:multiLevelType w:val="multilevel"/>
    <w:tmpl w:val="173821C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E1BE9"/>
    <w:multiLevelType w:val="hybridMultilevel"/>
    <w:tmpl w:val="C904546E"/>
    <w:lvl w:ilvl="0" w:tplc="757A53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E6A8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6E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EA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F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4C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A8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24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E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7BAA3"/>
    <w:multiLevelType w:val="hybridMultilevel"/>
    <w:tmpl w:val="2D265400"/>
    <w:lvl w:ilvl="0" w:tplc="0B38D9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0C7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CA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C3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23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6D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B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8D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C9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C298A"/>
    <w:multiLevelType w:val="hybridMultilevel"/>
    <w:tmpl w:val="FFFFFFFF"/>
    <w:lvl w:ilvl="0" w:tplc="17883F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E4CA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25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E8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EE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06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6C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A8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65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06B4F"/>
    <w:multiLevelType w:val="hybridMultilevel"/>
    <w:tmpl w:val="9D2636BE"/>
    <w:lvl w:ilvl="0" w:tplc="73E21A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867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01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8A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E2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A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2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61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89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4B0C8"/>
    <w:multiLevelType w:val="multilevel"/>
    <w:tmpl w:val="398C3D38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6D65E"/>
    <w:multiLevelType w:val="multilevel"/>
    <w:tmpl w:val="F2FC46E2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79785"/>
    <w:multiLevelType w:val="hybridMultilevel"/>
    <w:tmpl w:val="FFFFFFFF"/>
    <w:lvl w:ilvl="0" w:tplc="F69C73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389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6C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A4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6B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C9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00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8E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06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DB54A"/>
    <w:multiLevelType w:val="hybridMultilevel"/>
    <w:tmpl w:val="FFFFFFFF"/>
    <w:lvl w:ilvl="0" w:tplc="C42082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020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87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02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A8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8C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C4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A9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5750B"/>
    <w:multiLevelType w:val="hybridMultilevel"/>
    <w:tmpl w:val="FFFFFFFF"/>
    <w:lvl w:ilvl="0" w:tplc="B01EE2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40E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64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0E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2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A1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62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A4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4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6FBE"/>
    <w:multiLevelType w:val="hybridMultilevel"/>
    <w:tmpl w:val="008C750E"/>
    <w:lvl w:ilvl="0" w:tplc="031811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82E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47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2B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6D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66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8C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6B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6F4A2"/>
    <w:multiLevelType w:val="hybridMultilevel"/>
    <w:tmpl w:val="AAF271F8"/>
    <w:lvl w:ilvl="0" w:tplc="D3921F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08D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1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62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07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8F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CF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AF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2F2DD"/>
    <w:multiLevelType w:val="hybridMultilevel"/>
    <w:tmpl w:val="0F50B222"/>
    <w:lvl w:ilvl="0" w:tplc="4C7494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502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E9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49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C3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74F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60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65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4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7ABC8"/>
    <w:multiLevelType w:val="multilevel"/>
    <w:tmpl w:val="34FC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7068">
    <w:abstractNumId w:val="47"/>
  </w:num>
  <w:num w:numId="2" w16cid:durableId="327372482">
    <w:abstractNumId w:val="30"/>
  </w:num>
  <w:num w:numId="3" w16cid:durableId="695234236">
    <w:abstractNumId w:val="37"/>
  </w:num>
  <w:num w:numId="4" w16cid:durableId="782462414">
    <w:abstractNumId w:val="39"/>
  </w:num>
  <w:num w:numId="5" w16cid:durableId="2062752381">
    <w:abstractNumId w:val="19"/>
  </w:num>
  <w:num w:numId="6" w16cid:durableId="1905337699">
    <w:abstractNumId w:val="48"/>
  </w:num>
  <w:num w:numId="7" w16cid:durableId="1368137738">
    <w:abstractNumId w:val="0"/>
  </w:num>
  <w:num w:numId="8" w16cid:durableId="267659286">
    <w:abstractNumId w:val="9"/>
  </w:num>
  <w:num w:numId="9" w16cid:durableId="1897355754">
    <w:abstractNumId w:val="23"/>
  </w:num>
  <w:num w:numId="10" w16cid:durableId="427893169">
    <w:abstractNumId w:val="14"/>
  </w:num>
  <w:num w:numId="11" w16cid:durableId="700979207">
    <w:abstractNumId w:val="5"/>
  </w:num>
  <w:num w:numId="12" w16cid:durableId="1166822571">
    <w:abstractNumId w:val="21"/>
  </w:num>
  <w:num w:numId="13" w16cid:durableId="1518157021">
    <w:abstractNumId w:val="35"/>
  </w:num>
  <w:num w:numId="14" w16cid:durableId="730730869">
    <w:abstractNumId w:val="22"/>
  </w:num>
  <w:num w:numId="15" w16cid:durableId="1632976735">
    <w:abstractNumId w:val="4"/>
  </w:num>
  <w:num w:numId="16" w16cid:durableId="865215445">
    <w:abstractNumId w:val="13"/>
  </w:num>
  <w:num w:numId="17" w16cid:durableId="820928928">
    <w:abstractNumId w:val="40"/>
  </w:num>
  <w:num w:numId="18" w16cid:durableId="993988711">
    <w:abstractNumId w:val="18"/>
  </w:num>
  <w:num w:numId="19" w16cid:durableId="429276132">
    <w:abstractNumId w:val="26"/>
  </w:num>
  <w:num w:numId="20" w16cid:durableId="840781178">
    <w:abstractNumId w:val="24"/>
  </w:num>
  <w:num w:numId="21" w16cid:durableId="1106922393">
    <w:abstractNumId w:val="20"/>
  </w:num>
  <w:num w:numId="22" w16cid:durableId="352996471">
    <w:abstractNumId w:val="41"/>
  </w:num>
  <w:num w:numId="23" w16cid:durableId="1192108178">
    <w:abstractNumId w:val="3"/>
  </w:num>
  <w:num w:numId="24" w16cid:durableId="749279240">
    <w:abstractNumId w:val="2"/>
  </w:num>
  <w:num w:numId="25" w16cid:durableId="605623704">
    <w:abstractNumId w:val="7"/>
  </w:num>
  <w:num w:numId="26" w16cid:durableId="1761175647">
    <w:abstractNumId w:val="45"/>
  </w:num>
  <w:num w:numId="27" w16cid:durableId="2006857827">
    <w:abstractNumId w:val="10"/>
  </w:num>
  <w:num w:numId="28" w16cid:durableId="1627396056">
    <w:abstractNumId w:val="8"/>
  </w:num>
  <w:num w:numId="29" w16cid:durableId="1212613323">
    <w:abstractNumId w:val="11"/>
  </w:num>
  <w:num w:numId="30" w16cid:durableId="625894257">
    <w:abstractNumId w:val="25"/>
  </w:num>
  <w:num w:numId="31" w16cid:durableId="373309422">
    <w:abstractNumId w:val="29"/>
  </w:num>
  <w:num w:numId="32" w16cid:durableId="1905990806">
    <w:abstractNumId w:val="17"/>
  </w:num>
  <w:num w:numId="33" w16cid:durableId="348601430">
    <w:abstractNumId w:val="27"/>
  </w:num>
  <w:num w:numId="34" w16cid:durableId="180895772">
    <w:abstractNumId w:val="6"/>
  </w:num>
  <w:num w:numId="35" w16cid:durableId="1450051730">
    <w:abstractNumId w:val="31"/>
  </w:num>
  <w:num w:numId="36" w16cid:durableId="1834225143">
    <w:abstractNumId w:val="12"/>
  </w:num>
  <w:num w:numId="37" w16cid:durableId="673070216">
    <w:abstractNumId w:val="1"/>
  </w:num>
  <w:num w:numId="38" w16cid:durableId="1952324374">
    <w:abstractNumId w:val="16"/>
  </w:num>
  <w:num w:numId="39" w16cid:durableId="1572885655">
    <w:abstractNumId w:val="38"/>
  </w:num>
  <w:num w:numId="40" w16cid:durableId="1899633609">
    <w:abstractNumId w:val="42"/>
  </w:num>
  <w:num w:numId="41" w16cid:durableId="1119882681">
    <w:abstractNumId w:val="43"/>
  </w:num>
  <w:num w:numId="42" w16cid:durableId="2117601558">
    <w:abstractNumId w:val="44"/>
  </w:num>
  <w:num w:numId="43" w16cid:durableId="1681153635">
    <w:abstractNumId w:val="32"/>
  </w:num>
  <w:num w:numId="44" w16cid:durableId="1080061386">
    <w:abstractNumId w:val="28"/>
  </w:num>
  <w:num w:numId="45" w16cid:durableId="8026165">
    <w:abstractNumId w:val="36"/>
  </w:num>
  <w:num w:numId="46" w16cid:durableId="902908858">
    <w:abstractNumId w:val="46"/>
  </w:num>
  <w:num w:numId="47" w16cid:durableId="1011444788">
    <w:abstractNumId w:val="34"/>
  </w:num>
  <w:num w:numId="48" w16cid:durableId="41252812">
    <w:abstractNumId w:val="15"/>
  </w:num>
  <w:num w:numId="49" w16cid:durableId="17924362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43"/>
    <w:rsid w:val="000061C5"/>
    <w:rsid w:val="0001101D"/>
    <w:rsid w:val="00013936"/>
    <w:rsid w:val="0001716B"/>
    <w:rsid w:val="0003651E"/>
    <w:rsid w:val="00043E4A"/>
    <w:rsid w:val="00050A88"/>
    <w:rsid w:val="0005115C"/>
    <w:rsid w:val="000540EB"/>
    <w:rsid w:val="00054F8D"/>
    <w:rsid w:val="000628EE"/>
    <w:rsid w:val="00072688"/>
    <w:rsid w:val="00072B7C"/>
    <w:rsid w:val="0007715A"/>
    <w:rsid w:val="00081284"/>
    <w:rsid w:val="000870E2"/>
    <w:rsid w:val="000A6D93"/>
    <w:rsid w:val="000E62E2"/>
    <w:rsid w:val="000F060D"/>
    <w:rsid w:val="000F1F53"/>
    <w:rsid w:val="000F4568"/>
    <w:rsid w:val="00116578"/>
    <w:rsid w:val="00121BB4"/>
    <w:rsid w:val="00130C0E"/>
    <w:rsid w:val="001323DC"/>
    <w:rsid w:val="00141EA2"/>
    <w:rsid w:val="00146EBA"/>
    <w:rsid w:val="001546AE"/>
    <w:rsid w:val="00174441"/>
    <w:rsid w:val="00185E71"/>
    <w:rsid w:val="00186409"/>
    <w:rsid w:val="001A3708"/>
    <w:rsid w:val="001C105B"/>
    <w:rsid w:val="001D3671"/>
    <w:rsid w:val="001E2DFB"/>
    <w:rsid w:val="001F1276"/>
    <w:rsid w:val="001F1A73"/>
    <w:rsid w:val="001F4F49"/>
    <w:rsid w:val="001F60A2"/>
    <w:rsid w:val="00221FC3"/>
    <w:rsid w:val="002303D1"/>
    <w:rsid w:val="00250D7C"/>
    <w:rsid w:val="00251235"/>
    <w:rsid w:val="00253795"/>
    <w:rsid w:val="00282C5F"/>
    <w:rsid w:val="0028786D"/>
    <w:rsid w:val="002A3338"/>
    <w:rsid w:val="002B2447"/>
    <w:rsid w:val="002C7061"/>
    <w:rsid w:val="002D1149"/>
    <w:rsid w:val="002D6E54"/>
    <w:rsid w:val="0031761D"/>
    <w:rsid w:val="0032426D"/>
    <w:rsid w:val="00337A9C"/>
    <w:rsid w:val="00340A88"/>
    <w:rsid w:val="00346828"/>
    <w:rsid w:val="00357A4B"/>
    <w:rsid w:val="00362265"/>
    <w:rsid w:val="00367F59"/>
    <w:rsid w:val="003A14B0"/>
    <w:rsid w:val="003A6137"/>
    <w:rsid w:val="003AB52C"/>
    <w:rsid w:val="003D6A9D"/>
    <w:rsid w:val="003F1B7A"/>
    <w:rsid w:val="004261BF"/>
    <w:rsid w:val="00432574"/>
    <w:rsid w:val="004370AD"/>
    <w:rsid w:val="00440E34"/>
    <w:rsid w:val="0044269E"/>
    <w:rsid w:val="0045059B"/>
    <w:rsid w:val="00481197"/>
    <w:rsid w:val="00486073"/>
    <w:rsid w:val="004A048C"/>
    <w:rsid w:val="004A11D9"/>
    <w:rsid w:val="004A454E"/>
    <w:rsid w:val="004C4F23"/>
    <w:rsid w:val="004D014F"/>
    <w:rsid w:val="004D6631"/>
    <w:rsid w:val="004E1F05"/>
    <w:rsid w:val="004E4543"/>
    <w:rsid w:val="004E5B64"/>
    <w:rsid w:val="004F0C54"/>
    <w:rsid w:val="004F318F"/>
    <w:rsid w:val="00515D89"/>
    <w:rsid w:val="005223D7"/>
    <w:rsid w:val="0054794A"/>
    <w:rsid w:val="00562332"/>
    <w:rsid w:val="00564DF2"/>
    <w:rsid w:val="00572E98"/>
    <w:rsid w:val="0058027F"/>
    <w:rsid w:val="00584999"/>
    <w:rsid w:val="0059626F"/>
    <w:rsid w:val="005A19C6"/>
    <w:rsid w:val="005B0FAD"/>
    <w:rsid w:val="005B30EA"/>
    <w:rsid w:val="005F3239"/>
    <w:rsid w:val="006072DA"/>
    <w:rsid w:val="0061171F"/>
    <w:rsid w:val="0061247E"/>
    <w:rsid w:val="006274FF"/>
    <w:rsid w:val="006305CF"/>
    <w:rsid w:val="006328C5"/>
    <w:rsid w:val="00640516"/>
    <w:rsid w:val="00647047"/>
    <w:rsid w:val="00665B26"/>
    <w:rsid w:val="00685237"/>
    <w:rsid w:val="00687900"/>
    <w:rsid w:val="006A0F73"/>
    <w:rsid w:val="006B1E7A"/>
    <w:rsid w:val="006B20A6"/>
    <w:rsid w:val="006B6CCD"/>
    <w:rsid w:val="006B74BA"/>
    <w:rsid w:val="006D0A3E"/>
    <w:rsid w:val="006D153A"/>
    <w:rsid w:val="006D5848"/>
    <w:rsid w:val="006F14A7"/>
    <w:rsid w:val="00713AAF"/>
    <w:rsid w:val="007261A2"/>
    <w:rsid w:val="00734173"/>
    <w:rsid w:val="00735AB4"/>
    <w:rsid w:val="0074056E"/>
    <w:rsid w:val="0074085F"/>
    <w:rsid w:val="00741E21"/>
    <w:rsid w:val="00743C90"/>
    <w:rsid w:val="00746B02"/>
    <w:rsid w:val="007516EB"/>
    <w:rsid w:val="007524B2"/>
    <w:rsid w:val="00756D4D"/>
    <w:rsid w:val="007627A1"/>
    <w:rsid w:val="007725D1"/>
    <w:rsid w:val="007727FF"/>
    <w:rsid w:val="007753BB"/>
    <w:rsid w:val="00775B58"/>
    <w:rsid w:val="00795E1C"/>
    <w:rsid w:val="007A32DE"/>
    <w:rsid w:val="007B0814"/>
    <w:rsid w:val="007B697F"/>
    <w:rsid w:val="007C2AAE"/>
    <w:rsid w:val="007D759C"/>
    <w:rsid w:val="007F7244"/>
    <w:rsid w:val="00804FAB"/>
    <w:rsid w:val="00810DCE"/>
    <w:rsid w:val="00822CAF"/>
    <w:rsid w:val="00823576"/>
    <w:rsid w:val="008313A9"/>
    <w:rsid w:val="00846187"/>
    <w:rsid w:val="00850152"/>
    <w:rsid w:val="00870DEC"/>
    <w:rsid w:val="008730A3"/>
    <w:rsid w:val="0087584F"/>
    <w:rsid w:val="0087629D"/>
    <w:rsid w:val="008B30F2"/>
    <w:rsid w:val="008C62AF"/>
    <w:rsid w:val="008D7C47"/>
    <w:rsid w:val="008E5217"/>
    <w:rsid w:val="008F2240"/>
    <w:rsid w:val="008F5883"/>
    <w:rsid w:val="009031A7"/>
    <w:rsid w:val="00905573"/>
    <w:rsid w:val="0090651C"/>
    <w:rsid w:val="009133EF"/>
    <w:rsid w:val="0093283C"/>
    <w:rsid w:val="00944768"/>
    <w:rsid w:val="009500C1"/>
    <w:rsid w:val="00951C83"/>
    <w:rsid w:val="0095432C"/>
    <w:rsid w:val="00955500"/>
    <w:rsid w:val="00956543"/>
    <w:rsid w:val="009624FE"/>
    <w:rsid w:val="00964816"/>
    <w:rsid w:val="009875FE"/>
    <w:rsid w:val="00993022"/>
    <w:rsid w:val="00994D62"/>
    <w:rsid w:val="009A6227"/>
    <w:rsid w:val="009A62F8"/>
    <w:rsid w:val="009B40B5"/>
    <w:rsid w:val="009C3D85"/>
    <w:rsid w:val="009D2D2B"/>
    <w:rsid w:val="009D51DF"/>
    <w:rsid w:val="009D5DB3"/>
    <w:rsid w:val="009E4A77"/>
    <w:rsid w:val="00A009DD"/>
    <w:rsid w:val="00A011B5"/>
    <w:rsid w:val="00A06FC4"/>
    <w:rsid w:val="00A07E11"/>
    <w:rsid w:val="00A12378"/>
    <w:rsid w:val="00A40D03"/>
    <w:rsid w:val="00A4444D"/>
    <w:rsid w:val="00A50927"/>
    <w:rsid w:val="00A5249A"/>
    <w:rsid w:val="00A63A14"/>
    <w:rsid w:val="00A704AA"/>
    <w:rsid w:val="00A71C62"/>
    <w:rsid w:val="00A7314C"/>
    <w:rsid w:val="00AB0613"/>
    <w:rsid w:val="00AB4282"/>
    <w:rsid w:val="00AB4CD3"/>
    <w:rsid w:val="00AC707F"/>
    <w:rsid w:val="00AD23E3"/>
    <w:rsid w:val="00AD57D3"/>
    <w:rsid w:val="00AD60D1"/>
    <w:rsid w:val="00AE0138"/>
    <w:rsid w:val="00AE5723"/>
    <w:rsid w:val="00AE62F4"/>
    <w:rsid w:val="00B026A7"/>
    <w:rsid w:val="00B273F5"/>
    <w:rsid w:val="00B3074B"/>
    <w:rsid w:val="00B44988"/>
    <w:rsid w:val="00B60A8D"/>
    <w:rsid w:val="00B62355"/>
    <w:rsid w:val="00B75E6F"/>
    <w:rsid w:val="00B77FDB"/>
    <w:rsid w:val="00B853DE"/>
    <w:rsid w:val="00B96BBA"/>
    <w:rsid w:val="00BA0A28"/>
    <w:rsid w:val="00BA43A4"/>
    <w:rsid w:val="00BA5BE4"/>
    <w:rsid w:val="00BA5DEE"/>
    <w:rsid w:val="00BB0F00"/>
    <w:rsid w:val="00BB6533"/>
    <w:rsid w:val="00BB655D"/>
    <w:rsid w:val="00BC30FD"/>
    <w:rsid w:val="00BE0A5A"/>
    <w:rsid w:val="00BE77C6"/>
    <w:rsid w:val="00BF33E1"/>
    <w:rsid w:val="00C01277"/>
    <w:rsid w:val="00C038D8"/>
    <w:rsid w:val="00C0524B"/>
    <w:rsid w:val="00C12FF4"/>
    <w:rsid w:val="00C168A5"/>
    <w:rsid w:val="00C20FC7"/>
    <w:rsid w:val="00C306D4"/>
    <w:rsid w:val="00C41B85"/>
    <w:rsid w:val="00C41F46"/>
    <w:rsid w:val="00C44397"/>
    <w:rsid w:val="00C4693F"/>
    <w:rsid w:val="00C50FB3"/>
    <w:rsid w:val="00C90AA1"/>
    <w:rsid w:val="00CA4C76"/>
    <w:rsid w:val="00CB21FA"/>
    <w:rsid w:val="00CB60E6"/>
    <w:rsid w:val="00CC77F5"/>
    <w:rsid w:val="00CD07E9"/>
    <w:rsid w:val="00CD1A42"/>
    <w:rsid w:val="00CD30FB"/>
    <w:rsid w:val="00CF2D85"/>
    <w:rsid w:val="00D01E0D"/>
    <w:rsid w:val="00D03335"/>
    <w:rsid w:val="00D05A86"/>
    <w:rsid w:val="00D2369E"/>
    <w:rsid w:val="00D25603"/>
    <w:rsid w:val="00D367C1"/>
    <w:rsid w:val="00D4166A"/>
    <w:rsid w:val="00D45A59"/>
    <w:rsid w:val="00D46A41"/>
    <w:rsid w:val="00D55964"/>
    <w:rsid w:val="00D76B93"/>
    <w:rsid w:val="00D87939"/>
    <w:rsid w:val="00D911D4"/>
    <w:rsid w:val="00DA7372"/>
    <w:rsid w:val="00DB1153"/>
    <w:rsid w:val="00DC1F2C"/>
    <w:rsid w:val="00DC7841"/>
    <w:rsid w:val="00DD6D85"/>
    <w:rsid w:val="00DE71BF"/>
    <w:rsid w:val="00DF34B9"/>
    <w:rsid w:val="00E053D2"/>
    <w:rsid w:val="00E0743C"/>
    <w:rsid w:val="00E113DB"/>
    <w:rsid w:val="00E172C8"/>
    <w:rsid w:val="00E41440"/>
    <w:rsid w:val="00E62147"/>
    <w:rsid w:val="00E643E3"/>
    <w:rsid w:val="00E705CE"/>
    <w:rsid w:val="00E72D4C"/>
    <w:rsid w:val="00E77655"/>
    <w:rsid w:val="00E92286"/>
    <w:rsid w:val="00E92343"/>
    <w:rsid w:val="00E95B72"/>
    <w:rsid w:val="00EB255A"/>
    <w:rsid w:val="00EB3FEC"/>
    <w:rsid w:val="00EB754E"/>
    <w:rsid w:val="00EC7EDD"/>
    <w:rsid w:val="00ED3000"/>
    <w:rsid w:val="00ED493B"/>
    <w:rsid w:val="00EF0521"/>
    <w:rsid w:val="00F00C7E"/>
    <w:rsid w:val="00F10BEE"/>
    <w:rsid w:val="00F24390"/>
    <w:rsid w:val="00F3407B"/>
    <w:rsid w:val="00F41AD0"/>
    <w:rsid w:val="00F536DE"/>
    <w:rsid w:val="00F54E2A"/>
    <w:rsid w:val="00F7014B"/>
    <w:rsid w:val="00F747B4"/>
    <w:rsid w:val="00F8404B"/>
    <w:rsid w:val="00F93674"/>
    <w:rsid w:val="00F95B51"/>
    <w:rsid w:val="00F972C1"/>
    <w:rsid w:val="00FA1A7F"/>
    <w:rsid w:val="00FB22E6"/>
    <w:rsid w:val="00FC14E2"/>
    <w:rsid w:val="00FC216D"/>
    <w:rsid w:val="00FC3279"/>
    <w:rsid w:val="00FD09F5"/>
    <w:rsid w:val="00FD15E7"/>
    <w:rsid w:val="00FD397D"/>
    <w:rsid w:val="00FD69DA"/>
    <w:rsid w:val="00FE239A"/>
    <w:rsid w:val="01213AD4"/>
    <w:rsid w:val="016356D3"/>
    <w:rsid w:val="016A5A27"/>
    <w:rsid w:val="0182CCB8"/>
    <w:rsid w:val="0184335F"/>
    <w:rsid w:val="02002A78"/>
    <w:rsid w:val="02264600"/>
    <w:rsid w:val="022804CA"/>
    <w:rsid w:val="025C0688"/>
    <w:rsid w:val="02648551"/>
    <w:rsid w:val="02671285"/>
    <w:rsid w:val="0288FA9F"/>
    <w:rsid w:val="029DEE76"/>
    <w:rsid w:val="029F16D3"/>
    <w:rsid w:val="02D32D73"/>
    <w:rsid w:val="02D84317"/>
    <w:rsid w:val="03043FEE"/>
    <w:rsid w:val="03347AA2"/>
    <w:rsid w:val="035BA51F"/>
    <w:rsid w:val="0375A3C0"/>
    <w:rsid w:val="03BD8755"/>
    <w:rsid w:val="03C1A980"/>
    <w:rsid w:val="0439BED7"/>
    <w:rsid w:val="047F2C5F"/>
    <w:rsid w:val="04BBD421"/>
    <w:rsid w:val="04D19B9B"/>
    <w:rsid w:val="0523B14C"/>
    <w:rsid w:val="05481CDF"/>
    <w:rsid w:val="055D79E1"/>
    <w:rsid w:val="055EBF23"/>
    <w:rsid w:val="056591F6"/>
    <w:rsid w:val="0575ECA0"/>
    <w:rsid w:val="059BC33A"/>
    <w:rsid w:val="059C259B"/>
    <w:rsid w:val="05AE8279"/>
    <w:rsid w:val="05DD6336"/>
    <w:rsid w:val="065954E9"/>
    <w:rsid w:val="066A8FC0"/>
    <w:rsid w:val="068DA60E"/>
    <w:rsid w:val="06B81777"/>
    <w:rsid w:val="06D39B9B"/>
    <w:rsid w:val="06F94A42"/>
    <w:rsid w:val="071AABDB"/>
    <w:rsid w:val="0737F5FC"/>
    <w:rsid w:val="073BB511"/>
    <w:rsid w:val="0752AE8E"/>
    <w:rsid w:val="07787EA7"/>
    <w:rsid w:val="07799975"/>
    <w:rsid w:val="07AF523A"/>
    <w:rsid w:val="07B2FC89"/>
    <w:rsid w:val="07CA5611"/>
    <w:rsid w:val="0803EC88"/>
    <w:rsid w:val="080E9E67"/>
    <w:rsid w:val="085D3506"/>
    <w:rsid w:val="087FABE4"/>
    <w:rsid w:val="0890F878"/>
    <w:rsid w:val="08965FE5"/>
    <w:rsid w:val="090BC3A1"/>
    <w:rsid w:val="098DDE9D"/>
    <w:rsid w:val="09A90865"/>
    <w:rsid w:val="09E3B194"/>
    <w:rsid w:val="09E3B327"/>
    <w:rsid w:val="09F7990E"/>
    <w:rsid w:val="0A1B8E02"/>
    <w:rsid w:val="0A27F2E7"/>
    <w:rsid w:val="0A334A02"/>
    <w:rsid w:val="0A474538"/>
    <w:rsid w:val="0A8C0255"/>
    <w:rsid w:val="0ABD4481"/>
    <w:rsid w:val="0B0B859A"/>
    <w:rsid w:val="0B2EA562"/>
    <w:rsid w:val="0B75EE7A"/>
    <w:rsid w:val="0BBCC5D0"/>
    <w:rsid w:val="0BEDFBD7"/>
    <w:rsid w:val="0C02599E"/>
    <w:rsid w:val="0C15260F"/>
    <w:rsid w:val="0C444EA0"/>
    <w:rsid w:val="0C4F5C6C"/>
    <w:rsid w:val="0C818B0F"/>
    <w:rsid w:val="0C90D4A2"/>
    <w:rsid w:val="0CA755FB"/>
    <w:rsid w:val="0CD72743"/>
    <w:rsid w:val="0D589631"/>
    <w:rsid w:val="0D67F9A7"/>
    <w:rsid w:val="0D756078"/>
    <w:rsid w:val="0DA05BA3"/>
    <w:rsid w:val="0DE9C1F2"/>
    <w:rsid w:val="0E529CE8"/>
    <w:rsid w:val="0E5FE8E1"/>
    <w:rsid w:val="0E62B667"/>
    <w:rsid w:val="0EEEFF25"/>
    <w:rsid w:val="0EEFF2DB"/>
    <w:rsid w:val="0F18E1E3"/>
    <w:rsid w:val="0F2E8843"/>
    <w:rsid w:val="0F3D7454"/>
    <w:rsid w:val="0F7D63CE"/>
    <w:rsid w:val="0F81DDFF"/>
    <w:rsid w:val="0F90B5A4"/>
    <w:rsid w:val="0FC985AE"/>
    <w:rsid w:val="0FDEF6BD"/>
    <w:rsid w:val="0FE1198A"/>
    <w:rsid w:val="0FE20829"/>
    <w:rsid w:val="0FF15DF2"/>
    <w:rsid w:val="0FFFB83D"/>
    <w:rsid w:val="1000B5BF"/>
    <w:rsid w:val="104ADC80"/>
    <w:rsid w:val="1070D4A7"/>
    <w:rsid w:val="108BC33C"/>
    <w:rsid w:val="109C0A5D"/>
    <w:rsid w:val="10AE1E9F"/>
    <w:rsid w:val="10E57397"/>
    <w:rsid w:val="112C8605"/>
    <w:rsid w:val="11377280"/>
    <w:rsid w:val="113EFCE9"/>
    <w:rsid w:val="115D7C96"/>
    <w:rsid w:val="119C0790"/>
    <w:rsid w:val="11A0A585"/>
    <w:rsid w:val="11B77D1F"/>
    <w:rsid w:val="11BB5606"/>
    <w:rsid w:val="11D13AD9"/>
    <w:rsid w:val="11E0551D"/>
    <w:rsid w:val="12269FE7"/>
    <w:rsid w:val="122C0754"/>
    <w:rsid w:val="1248D19B"/>
    <w:rsid w:val="12AA71C2"/>
    <w:rsid w:val="12DEB1E2"/>
    <w:rsid w:val="131CFF2D"/>
    <w:rsid w:val="134A868F"/>
    <w:rsid w:val="13518493"/>
    <w:rsid w:val="13C27048"/>
    <w:rsid w:val="13ED42BB"/>
    <w:rsid w:val="13F8BB1B"/>
    <w:rsid w:val="14521E89"/>
    <w:rsid w:val="14525B2E"/>
    <w:rsid w:val="14688D2F"/>
    <w:rsid w:val="1475256E"/>
    <w:rsid w:val="14A2724B"/>
    <w:rsid w:val="14B1A76B"/>
    <w:rsid w:val="14D1CCFA"/>
    <w:rsid w:val="1551E68D"/>
    <w:rsid w:val="1558F3E0"/>
    <w:rsid w:val="156FB9A7"/>
    <w:rsid w:val="15747D67"/>
    <w:rsid w:val="15E6562D"/>
    <w:rsid w:val="161AB79F"/>
    <w:rsid w:val="1621D040"/>
    <w:rsid w:val="162EC0B0"/>
    <w:rsid w:val="163356A9"/>
    <w:rsid w:val="16491BFC"/>
    <w:rsid w:val="16565056"/>
    <w:rsid w:val="1656F198"/>
    <w:rsid w:val="165E3DC7"/>
    <w:rsid w:val="1673DF56"/>
    <w:rsid w:val="16D020CE"/>
    <w:rsid w:val="16D70653"/>
    <w:rsid w:val="16F032FD"/>
    <w:rsid w:val="17175B92"/>
    <w:rsid w:val="173C9B8E"/>
    <w:rsid w:val="173EE1AD"/>
    <w:rsid w:val="1740755C"/>
    <w:rsid w:val="174C09FB"/>
    <w:rsid w:val="175054AF"/>
    <w:rsid w:val="178335B0"/>
    <w:rsid w:val="178BFABF"/>
    <w:rsid w:val="179E02E2"/>
    <w:rsid w:val="17A02DF1"/>
    <w:rsid w:val="17E9482D"/>
    <w:rsid w:val="17EA08A2"/>
    <w:rsid w:val="180F9F6F"/>
    <w:rsid w:val="1837B544"/>
    <w:rsid w:val="187071BA"/>
    <w:rsid w:val="1880CE8C"/>
    <w:rsid w:val="188A0E01"/>
    <w:rsid w:val="188A3AC4"/>
    <w:rsid w:val="18C83F39"/>
    <w:rsid w:val="1938EBB7"/>
    <w:rsid w:val="193BFE52"/>
    <w:rsid w:val="195CBABD"/>
    <w:rsid w:val="196DCEC6"/>
    <w:rsid w:val="19A9AF44"/>
    <w:rsid w:val="19F546B7"/>
    <w:rsid w:val="1A294DAD"/>
    <w:rsid w:val="1A371939"/>
    <w:rsid w:val="1A3F06BF"/>
    <w:rsid w:val="1A9322C2"/>
    <w:rsid w:val="1AB2F15A"/>
    <w:rsid w:val="1AD5A3A4"/>
    <w:rsid w:val="1B20E8EF"/>
    <w:rsid w:val="1B29C179"/>
    <w:rsid w:val="1B4A4ED4"/>
    <w:rsid w:val="1B593793"/>
    <w:rsid w:val="1B623965"/>
    <w:rsid w:val="1B6831D7"/>
    <w:rsid w:val="1BB0E8CA"/>
    <w:rsid w:val="1BB2E718"/>
    <w:rsid w:val="1BBE8611"/>
    <w:rsid w:val="1BC6C5DC"/>
    <w:rsid w:val="1BD6500B"/>
    <w:rsid w:val="1BDF2C43"/>
    <w:rsid w:val="1BFEB8FC"/>
    <w:rsid w:val="1C1A6D5E"/>
    <w:rsid w:val="1C471594"/>
    <w:rsid w:val="1C649D93"/>
    <w:rsid w:val="1C6BFD58"/>
    <w:rsid w:val="1CC3FF52"/>
    <w:rsid w:val="1CF51BDB"/>
    <w:rsid w:val="1D18144B"/>
    <w:rsid w:val="1DB63DBF"/>
    <w:rsid w:val="1DB954CD"/>
    <w:rsid w:val="1DBE2B45"/>
    <w:rsid w:val="1DF683D8"/>
    <w:rsid w:val="1DFCCD2B"/>
    <w:rsid w:val="1E0B0488"/>
    <w:rsid w:val="1E4D0AD7"/>
    <w:rsid w:val="1E4ED10C"/>
    <w:rsid w:val="1E6137AC"/>
    <w:rsid w:val="1E693576"/>
    <w:rsid w:val="1E69ABA8"/>
    <w:rsid w:val="1E6DBF26"/>
    <w:rsid w:val="1E7B0928"/>
    <w:rsid w:val="1E98A24A"/>
    <w:rsid w:val="1ED15F7D"/>
    <w:rsid w:val="1EEA05BE"/>
    <w:rsid w:val="1F0A8A5C"/>
    <w:rsid w:val="1F2086E0"/>
    <w:rsid w:val="1F2ED59D"/>
    <w:rsid w:val="1F435B48"/>
    <w:rsid w:val="1F5E112B"/>
    <w:rsid w:val="1F6EAAD2"/>
    <w:rsid w:val="1FAB3FD6"/>
    <w:rsid w:val="1FB67AF1"/>
    <w:rsid w:val="1FFD329C"/>
    <w:rsid w:val="204DA401"/>
    <w:rsid w:val="20BDF0B4"/>
    <w:rsid w:val="20F7FE81"/>
    <w:rsid w:val="210F496F"/>
    <w:rsid w:val="21520FA9"/>
    <w:rsid w:val="217AC922"/>
    <w:rsid w:val="21922053"/>
    <w:rsid w:val="219E7858"/>
    <w:rsid w:val="21A2F59E"/>
    <w:rsid w:val="21D95592"/>
    <w:rsid w:val="2218CB3F"/>
    <w:rsid w:val="2220BC43"/>
    <w:rsid w:val="222EAD55"/>
    <w:rsid w:val="22546BB9"/>
    <w:rsid w:val="2293D0BB"/>
    <w:rsid w:val="22A7ECC9"/>
    <w:rsid w:val="22C1F939"/>
    <w:rsid w:val="22C6A2E7"/>
    <w:rsid w:val="22C7826D"/>
    <w:rsid w:val="22C8F365"/>
    <w:rsid w:val="231212B8"/>
    <w:rsid w:val="231C8B4B"/>
    <w:rsid w:val="236B6703"/>
    <w:rsid w:val="237525F3"/>
    <w:rsid w:val="23A36447"/>
    <w:rsid w:val="23AC810E"/>
    <w:rsid w:val="23EAA854"/>
    <w:rsid w:val="244311DC"/>
    <w:rsid w:val="24633367"/>
    <w:rsid w:val="2484FDD8"/>
    <w:rsid w:val="24C88BAA"/>
    <w:rsid w:val="24CE1D2B"/>
    <w:rsid w:val="24D0A3BF"/>
    <w:rsid w:val="24EA31D2"/>
    <w:rsid w:val="25073764"/>
    <w:rsid w:val="250B6644"/>
    <w:rsid w:val="250F24EA"/>
    <w:rsid w:val="254A0658"/>
    <w:rsid w:val="257F0C2B"/>
    <w:rsid w:val="25B244E4"/>
    <w:rsid w:val="25B29CCC"/>
    <w:rsid w:val="25D4D105"/>
    <w:rsid w:val="25E1C157"/>
    <w:rsid w:val="25E898D1"/>
    <w:rsid w:val="26471183"/>
    <w:rsid w:val="266C4991"/>
    <w:rsid w:val="267E389A"/>
    <w:rsid w:val="269F892F"/>
    <w:rsid w:val="26B37011"/>
    <w:rsid w:val="26FBA203"/>
    <w:rsid w:val="270ECFB2"/>
    <w:rsid w:val="2738DC1C"/>
    <w:rsid w:val="2745B4A1"/>
    <w:rsid w:val="2755B117"/>
    <w:rsid w:val="27647B56"/>
    <w:rsid w:val="27C52D42"/>
    <w:rsid w:val="27F036D7"/>
    <w:rsid w:val="282726DC"/>
    <w:rsid w:val="2838473F"/>
    <w:rsid w:val="2890E804"/>
    <w:rsid w:val="28BC09C2"/>
    <w:rsid w:val="28D11531"/>
    <w:rsid w:val="28E85EC7"/>
    <w:rsid w:val="29102700"/>
    <w:rsid w:val="2915AE61"/>
    <w:rsid w:val="2927DE6F"/>
    <w:rsid w:val="293D09A3"/>
    <w:rsid w:val="296B773B"/>
    <w:rsid w:val="299BFCCD"/>
    <w:rsid w:val="29A3EA53"/>
    <w:rsid w:val="29A414E2"/>
    <w:rsid w:val="29AC1EA5"/>
    <w:rsid w:val="29BFD681"/>
    <w:rsid w:val="29C5AF0A"/>
    <w:rsid w:val="29C84A73"/>
    <w:rsid w:val="29C8D554"/>
    <w:rsid w:val="29D641FD"/>
    <w:rsid w:val="29DAA887"/>
    <w:rsid w:val="29E2960D"/>
    <w:rsid w:val="2A15BD32"/>
    <w:rsid w:val="2A2AF501"/>
    <w:rsid w:val="2A2CBCB2"/>
    <w:rsid w:val="2A306675"/>
    <w:rsid w:val="2A45E50F"/>
    <w:rsid w:val="2A9FC55B"/>
    <w:rsid w:val="2AEB943C"/>
    <w:rsid w:val="2B1A82A6"/>
    <w:rsid w:val="2B477E86"/>
    <w:rsid w:val="2B52FD3F"/>
    <w:rsid w:val="2B7E666E"/>
    <w:rsid w:val="2BC426AB"/>
    <w:rsid w:val="2BF17F75"/>
    <w:rsid w:val="2C3426C6"/>
    <w:rsid w:val="2C6FA8C9"/>
    <w:rsid w:val="2C8AFCEA"/>
    <w:rsid w:val="2D2C9A97"/>
    <w:rsid w:val="2D32CA91"/>
    <w:rsid w:val="2D532900"/>
    <w:rsid w:val="2D7BC884"/>
    <w:rsid w:val="2DD3E710"/>
    <w:rsid w:val="2DDD93C3"/>
    <w:rsid w:val="2DED9F11"/>
    <w:rsid w:val="2E4E3D84"/>
    <w:rsid w:val="2E522368"/>
    <w:rsid w:val="2E6F6DF0"/>
    <w:rsid w:val="2E775B76"/>
    <w:rsid w:val="2E84E361"/>
    <w:rsid w:val="2EAC56C2"/>
    <w:rsid w:val="2EB46EC5"/>
    <w:rsid w:val="2EB60730"/>
    <w:rsid w:val="2F4056B5"/>
    <w:rsid w:val="2F4873DD"/>
    <w:rsid w:val="2F73367E"/>
    <w:rsid w:val="2FA83911"/>
    <w:rsid w:val="2FC66B89"/>
    <w:rsid w:val="2FEDF3C9"/>
    <w:rsid w:val="2FF2D036"/>
    <w:rsid w:val="2FFB48BC"/>
    <w:rsid w:val="30459C04"/>
    <w:rsid w:val="3082D18C"/>
    <w:rsid w:val="30B979D7"/>
    <w:rsid w:val="30C6EFC2"/>
    <w:rsid w:val="310797E9"/>
    <w:rsid w:val="310F06DF"/>
    <w:rsid w:val="31100F15"/>
    <w:rsid w:val="31348463"/>
    <w:rsid w:val="313CDE6F"/>
    <w:rsid w:val="3191B1B0"/>
    <w:rsid w:val="31AA7D6B"/>
    <w:rsid w:val="31E0BE4B"/>
    <w:rsid w:val="32194733"/>
    <w:rsid w:val="322DB14B"/>
    <w:rsid w:val="32520D0B"/>
    <w:rsid w:val="3254EFD6"/>
    <w:rsid w:val="328A4B96"/>
    <w:rsid w:val="32E10A26"/>
    <w:rsid w:val="32F5999D"/>
    <w:rsid w:val="33071B7A"/>
    <w:rsid w:val="3343BA9B"/>
    <w:rsid w:val="334AF728"/>
    <w:rsid w:val="334C7912"/>
    <w:rsid w:val="33671171"/>
    <w:rsid w:val="3382BDD0"/>
    <w:rsid w:val="33912624"/>
    <w:rsid w:val="33AD9165"/>
    <w:rsid w:val="33C174AF"/>
    <w:rsid w:val="33D4DF1D"/>
    <w:rsid w:val="344E35CC"/>
    <w:rsid w:val="349F8912"/>
    <w:rsid w:val="34CBFE29"/>
    <w:rsid w:val="34CEB9DF"/>
    <w:rsid w:val="34E4E52A"/>
    <w:rsid w:val="34E6C789"/>
    <w:rsid w:val="3523EA73"/>
    <w:rsid w:val="356AF4FA"/>
    <w:rsid w:val="356F0393"/>
    <w:rsid w:val="358FA467"/>
    <w:rsid w:val="35B36AA8"/>
    <w:rsid w:val="35C5B1A1"/>
    <w:rsid w:val="35D27267"/>
    <w:rsid w:val="364026B8"/>
    <w:rsid w:val="36449A25"/>
    <w:rsid w:val="368086C4"/>
    <w:rsid w:val="36826D5B"/>
    <w:rsid w:val="368A8570"/>
    <w:rsid w:val="36BDDA1E"/>
    <w:rsid w:val="371F7C72"/>
    <w:rsid w:val="37636F9F"/>
    <w:rsid w:val="377E6ED7"/>
    <w:rsid w:val="37A058E6"/>
    <w:rsid w:val="37AA1F5E"/>
    <w:rsid w:val="37E82D22"/>
    <w:rsid w:val="37F3A73D"/>
    <w:rsid w:val="37F51FCA"/>
    <w:rsid w:val="37F724F9"/>
    <w:rsid w:val="3800F334"/>
    <w:rsid w:val="38198BFF"/>
    <w:rsid w:val="381E3DBC"/>
    <w:rsid w:val="3845DA04"/>
    <w:rsid w:val="38543416"/>
    <w:rsid w:val="388B220F"/>
    <w:rsid w:val="388F2DBB"/>
    <w:rsid w:val="38D3BE99"/>
    <w:rsid w:val="38DBC09B"/>
    <w:rsid w:val="38F251A7"/>
    <w:rsid w:val="390A1329"/>
    <w:rsid w:val="3941EEB0"/>
    <w:rsid w:val="394EB815"/>
    <w:rsid w:val="39690023"/>
    <w:rsid w:val="396EDAB3"/>
    <w:rsid w:val="399CC395"/>
    <w:rsid w:val="39A22B02"/>
    <w:rsid w:val="39A8D346"/>
    <w:rsid w:val="39AA454B"/>
    <w:rsid w:val="39B7B847"/>
    <w:rsid w:val="39CEE5EB"/>
    <w:rsid w:val="39D873EF"/>
    <w:rsid w:val="39F514E0"/>
    <w:rsid w:val="3A30B71B"/>
    <w:rsid w:val="3A43A0DD"/>
    <w:rsid w:val="3ACB66E7"/>
    <w:rsid w:val="3ACF95C7"/>
    <w:rsid w:val="3AEA85B9"/>
    <w:rsid w:val="3B0A2FD1"/>
    <w:rsid w:val="3B3DFB63"/>
    <w:rsid w:val="3B55DE7E"/>
    <w:rsid w:val="3B5DF693"/>
    <w:rsid w:val="3B7208A9"/>
    <w:rsid w:val="3B8C708E"/>
    <w:rsid w:val="3B948A38"/>
    <w:rsid w:val="3BAA4762"/>
    <w:rsid w:val="3BAF1748"/>
    <w:rsid w:val="3BEA3958"/>
    <w:rsid w:val="3BF71EEC"/>
    <w:rsid w:val="3C6F24CE"/>
    <w:rsid w:val="3C7354F7"/>
    <w:rsid w:val="3C8CBE0A"/>
    <w:rsid w:val="3CC771B4"/>
    <w:rsid w:val="3CF1D657"/>
    <w:rsid w:val="3CFA4584"/>
    <w:rsid w:val="3D305A99"/>
    <w:rsid w:val="3D5F84CC"/>
    <w:rsid w:val="3D77C07D"/>
    <w:rsid w:val="3D8F0703"/>
    <w:rsid w:val="3D9238C9"/>
    <w:rsid w:val="3DC91177"/>
    <w:rsid w:val="3E003885"/>
    <w:rsid w:val="3E079D72"/>
    <w:rsid w:val="3E570E46"/>
    <w:rsid w:val="3E7D89AB"/>
    <w:rsid w:val="3E9425CA"/>
    <w:rsid w:val="3EABE512"/>
    <w:rsid w:val="3ED479E0"/>
    <w:rsid w:val="3EEAFFE1"/>
    <w:rsid w:val="3EEB2E5D"/>
    <w:rsid w:val="3F2E092A"/>
    <w:rsid w:val="3F3A130F"/>
    <w:rsid w:val="3F4B42D0"/>
    <w:rsid w:val="3F53323A"/>
    <w:rsid w:val="3F596560"/>
    <w:rsid w:val="400031AF"/>
    <w:rsid w:val="40081F35"/>
    <w:rsid w:val="400F3F58"/>
    <w:rsid w:val="40102309"/>
    <w:rsid w:val="402D88C0"/>
    <w:rsid w:val="4047B573"/>
    <w:rsid w:val="406B3A29"/>
    <w:rsid w:val="4072E03D"/>
    <w:rsid w:val="40842E5B"/>
    <w:rsid w:val="40B7E477"/>
    <w:rsid w:val="4156CDB8"/>
    <w:rsid w:val="4183EFE9"/>
    <w:rsid w:val="419C0210"/>
    <w:rsid w:val="41A3EF96"/>
    <w:rsid w:val="41AB243C"/>
    <w:rsid w:val="41CD3817"/>
    <w:rsid w:val="424B924F"/>
    <w:rsid w:val="43105918"/>
    <w:rsid w:val="431E7D1C"/>
    <w:rsid w:val="436A4C52"/>
    <w:rsid w:val="43BFA01F"/>
    <w:rsid w:val="43D79961"/>
    <w:rsid w:val="43DB629F"/>
    <w:rsid w:val="43F1B048"/>
    <w:rsid w:val="44006A2F"/>
    <w:rsid w:val="445F415C"/>
    <w:rsid w:val="44902E74"/>
    <w:rsid w:val="44AB30AE"/>
    <w:rsid w:val="44B19061"/>
    <w:rsid w:val="44C6D5DE"/>
    <w:rsid w:val="44DB9058"/>
    <w:rsid w:val="4501446D"/>
    <w:rsid w:val="4504CDB2"/>
    <w:rsid w:val="45376601"/>
    <w:rsid w:val="45D2F060"/>
    <w:rsid w:val="45DC64C7"/>
    <w:rsid w:val="46422656"/>
    <w:rsid w:val="4647010F"/>
    <w:rsid w:val="465AAEA5"/>
    <w:rsid w:val="465BC751"/>
    <w:rsid w:val="46CBC76C"/>
    <w:rsid w:val="46CF8C55"/>
    <w:rsid w:val="4733F6D2"/>
    <w:rsid w:val="4739D9C5"/>
    <w:rsid w:val="473DC160"/>
    <w:rsid w:val="4794EABD"/>
    <w:rsid w:val="479D7CBF"/>
    <w:rsid w:val="47A0FAAA"/>
    <w:rsid w:val="47E2D170"/>
    <w:rsid w:val="47F797B2"/>
    <w:rsid w:val="47F994D3"/>
    <w:rsid w:val="48041929"/>
    <w:rsid w:val="48395EDD"/>
    <w:rsid w:val="4841B6A0"/>
    <w:rsid w:val="4852C758"/>
    <w:rsid w:val="488A0E76"/>
    <w:rsid w:val="48994637"/>
    <w:rsid w:val="48F6F1DF"/>
    <w:rsid w:val="494AC21B"/>
    <w:rsid w:val="496996A2"/>
    <w:rsid w:val="49D5E829"/>
    <w:rsid w:val="49F2C36C"/>
    <w:rsid w:val="4A81AE37"/>
    <w:rsid w:val="4A9C2F8B"/>
    <w:rsid w:val="4ABCB6BB"/>
    <w:rsid w:val="4B21E78A"/>
    <w:rsid w:val="4B2F3874"/>
    <w:rsid w:val="4B4C60EE"/>
    <w:rsid w:val="4B57E9C9"/>
    <w:rsid w:val="4B5C0CB3"/>
    <w:rsid w:val="4B8A681A"/>
    <w:rsid w:val="4B8C4403"/>
    <w:rsid w:val="4C444708"/>
    <w:rsid w:val="4C723CC1"/>
    <w:rsid w:val="4CB4A5D9"/>
    <w:rsid w:val="4CBE53ED"/>
    <w:rsid w:val="4CCF6F3D"/>
    <w:rsid w:val="4CEAF760"/>
    <w:rsid w:val="4CF331E7"/>
    <w:rsid w:val="4CFD1D5F"/>
    <w:rsid w:val="4D26387B"/>
    <w:rsid w:val="4DBC1422"/>
    <w:rsid w:val="4DD36D74"/>
    <w:rsid w:val="4E5212F4"/>
    <w:rsid w:val="4E59A7A1"/>
    <w:rsid w:val="4E6643DC"/>
    <w:rsid w:val="4EBD07D5"/>
    <w:rsid w:val="4F0B9235"/>
    <w:rsid w:val="4F21C0A5"/>
    <w:rsid w:val="4F347BFE"/>
    <w:rsid w:val="4F416B98"/>
    <w:rsid w:val="4F666EE5"/>
    <w:rsid w:val="4F9765FD"/>
    <w:rsid w:val="50200159"/>
    <w:rsid w:val="5038CCFB"/>
    <w:rsid w:val="503BC07F"/>
    <w:rsid w:val="504A5E9C"/>
    <w:rsid w:val="505DD93D"/>
    <w:rsid w:val="50A4E192"/>
    <w:rsid w:val="50C40F4C"/>
    <w:rsid w:val="5137130D"/>
    <w:rsid w:val="51A5F74E"/>
    <w:rsid w:val="51BE6883"/>
    <w:rsid w:val="51BFAD0B"/>
    <w:rsid w:val="51F18044"/>
    <w:rsid w:val="51F9A99E"/>
    <w:rsid w:val="5241C004"/>
    <w:rsid w:val="524B1C52"/>
    <w:rsid w:val="52903C7B"/>
    <w:rsid w:val="52C1C0C4"/>
    <w:rsid w:val="536F4724"/>
    <w:rsid w:val="53CDE5C2"/>
    <w:rsid w:val="54149ED8"/>
    <w:rsid w:val="54893CF2"/>
    <w:rsid w:val="557505FF"/>
    <w:rsid w:val="55757A72"/>
    <w:rsid w:val="557960C6"/>
    <w:rsid w:val="55985ED8"/>
    <w:rsid w:val="55F59739"/>
    <w:rsid w:val="5611F050"/>
    <w:rsid w:val="564AFFC5"/>
    <w:rsid w:val="56642822"/>
    <w:rsid w:val="5665125F"/>
    <w:rsid w:val="5667F160"/>
    <w:rsid w:val="56757C6F"/>
    <w:rsid w:val="567E3F09"/>
    <w:rsid w:val="5684C51C"/>
    <w:rsid w:val="56A3FFA5"/>
    <w:rsid w:val="56AFA191"/>
    <w:rsid w:val="56C2CE24"/>
    <w:rsid w:val="56D1D177"/>
    <w:rsid w:val="56D95491"/>
    <w:rsid w:val="56F03975"/>
    <w:rsid w:val="571E8D75"/>
    <w:rsid w:val="574C0D13"/>
    <w:rsid w:val="57651BDC"/>
    <w:rsid w:val="576C04FD"/>
    <w:rsid w:val="57A7097A"/>
    <w:rsid w:val="57DC376A"/>
    <w:rsid w:val="57E4208C"/>
    <w:rsid w:val="5803C1C1"/>
    <w:rsid w:val="582D3435"/>
    <w:rsid w:val="5868EB22"/>
    <w:rsid w:val="5891F185"/>
    <w:rsid w:val="5897D92B"/>
    <w:rsid w:val="589A2BE8"/>
    <w:rsid w:val="58AE8B29"/>
    <w:rsid w:val="58AF7A8E"/>
    <w:rsid w:val="58B0F1AF"/>
    <w:rsid w:val="58E1DD83"/>
    <w:rsid w:val="58E71BE7"/>
    <w:rsid w:val="58F69A87"/>
    <w:rsid w:val="591DDF66"/>
    <w:rsid w:val="592D37FB"/>
    <w:rsid w:val="59810A12"/>
    <w:rsid w:val="59A66F12"/>
    <w:rsid w:val="59C0FAE1"/>
    <w:rsid w:val="59FFBA7C"/>
    <w:rsid w:val="5A04BB83"/>
    <w:rsid w:val="5A5C5CB4"/>
    <w:rsid w:val="5A7A7700"/>
    <w:rsid w:val="5A926AE8"/>
    <w:rsid w:val="5AD92844"/>
    <w:rsid w:val="5B1BFA7E"/>
    <w:rsid w:val="5B408B67"/>
    <w:rsid w:val="5B5C81EF"/>
    <w:rsid w:val="5B8370D9"/>
    <w:rsid w:val="5BE3DA40"/>
    <w:rsid w:val="5C06259A"/>
    <w:rsid w:val="5C20EFDA"/>
    <w:rsid w:val="5C2C784B"/>
    <w:rsid w:val="5C4CCB13"/>
    <w:rsid w:val="5C5A4BA6"/>
    <w:rsid w:val="5C7BF700"/>
    <w:rsid w:val="5C9532B7"/>
    <w:rsid w:val="5CC6B8B5"/>
    <w:rsid w:val="5CD0BBBD"/>
    <w:rsid w:val="5CD5F7E8"/>
    <w:rsid w:val="5D0908B0"/>
    <w:rsid w:val="5D163AE9"/>
    <w:rsid w:val="5D188AB0"/>
    <w:rsid w:val="5D375B3E"/>
    <w:rsid w:val="5D3DC2EC"/>
    <w:rsid w:val="5D51CF28"/>
    <w:rsid w:val="5D80C2E3"/>
    <w:rsid w:val="5DA763E1"/>
    <w:rsid w:val="5DB584F3"/>
    <w:rsid w:val="5DC4808B"/>
    <w:rsid w:val="5DC848AC"/>
    <w:rsid w:val="5E069722"/>
    <w:rsid w:val="5E587053"/>
    <w:rsid w:val="5E913C32"/>
    <w:rsid w:val="5EAA0D59"/>
    <w:rsid w:val="5EC3F128"/>
    <w:rsid w:val="5F12DA4C"/>
    <w:rsid w:val="5F282636"/>
    <w:rsid w:val="5F4DABF1"/>
    <w:rsid w:val="5F64190D"/>
    <w:rsid w:val="5F7716E2"/>
    <w:rsid w:val="5F846BD5"/>
    <w:rsid w:val="5FC1D24D"/>
    <w:rsid w:val="5FC3A3B7"/>
    <w:rsid w:val="5FDBD86F"/>
    <w:rsid w:val="5FE7A076"/>
    <w:rsid w:val="60771415"/>
    <w:rsid w:val="6091A2C4"/>
    <w:rsid w:val="60A89962"/>
    <w:rsid w:val="615DA2AE"/>
    <w:rsid w:val="6178B898"/>
    <w:rsid w:val="61D0EA26"/>
    <w:rsid w:val="61DB6D37"/>
    <w:rsid w:val="61E1AE1B"/>
    <w:rsid w:val="61F0706A"/>
    <w:rsid w:val="629D7CCD"/>
    <w:rsid w:val="629EB7FC"/>
    <w:rsid w:val="62B2A8F0"/>
    <w:rsid w:val="62D2091B"/>
    <w:rsid w:val="63700E1C"/>
    <w:rsid w:val="638E9285"/>
    <w:rsid w:val="63B38B4F"/>
    <w:rsid w:val="63FB070C"/>
    <w:rsid w:val="640DBE74"/>
    <w:rsid w:val="6422A580"/>
    <w:rsid w:val="6437C3FB"/>
    <w:rsid w:val="643A0BDE"/>
    <w:rsid w:val="643A40E4"/>
    <w:rsid w:val="6446A221"/>
    <w:rsid w:val="644A8805"/>
    <w:rsid w:val="644B1A01"/>
    <w:rsid w:val="6466F180"/>
    <w:rsid w:val="64DF6A15"/>
    <w:rsid w:val="6514B881"/>
    <w:rsid w:val="6519165D"/>
    <w:rsid w:val="651AA9C4"/>
    <w:rsid w:val="651AD92A"/>
    <w:rsid w:val="652A62E6"/>
    <w:rsid w:val="656D7A71"/>
    <w:rsid w:val="65AED1D4"/>
    <w:rsid w:val="65BDFBF0"/>
    <w:rsid w:val="65BE4E35"/>
    <w:rsid w:val="65CEAB38"/>
    <w:rsid w:val="65EA996C"/>
    <w:rsid w:val="6629F646"/>
    <w:rsid w:val="66747B11"/>
    <w:rsid w:val="66790F67"/>
    <w:rsid w:val="668FC2CD"/>
    <w:rsid w:val="66A0FB12"/>
    <w:rsid w:val="66DA43D0"/>
    <w:rsid w:val="67495190"/>
    <w:rsid w:val="677E42E3"/>
    <w:rsid w:val="67CC715B"/>
    <w:rsid w:val="67FAA3FD"/>
    <w:rsid w:val="68104B72"/>
    <w:rsid w:val="6814DFC8"/>
    <w:rsid w:val="68303334"/>
    <w:rsid w:val="68938755"/>
    <w:rsid w:val="68B5EA7B"/>
    <w:rsid w:val="691697AC"/>
    <w:rsid w:val="6931CF48"/>
    <w:rsid w:val="6933C02C"/>
    <w:rsid w:val="69532937"/>
    <w:rsid w:val="69BEE08B"/>
    <w:rsid w:val="69DEEAF9"/>
    <w:rsid w:val="6A1DCBCC"/>
    <w:rsid w:val="6A371EB8"/>
    <w:rsid w:val="6A8DF39D"/>
    <w:rsid w:val="6AB5E3A5"/>
    <w:rsid w:val="6AC71E7C"/>
    <w:rsid w:val="6AFC06A3"/>
    <w:rsid w:val="6AFD6769"/>
    <w:rsid w:val="6B0EA240"/>
    <w:rsid w:val="6B30A436"/>
    <w:rsid w:val="6B4C808A"/>
    <w:rsid w:val="6B97C5D5"/>
    <w:rsid w:val="6BB83434"/>
    <w:rsid w:val="6BCEB3B3"/>
    <w:rsid w:val="6C354C1D"/>
    <w:rsid w:val="6C50FF6B"/>
    <w:rsid w:val="6C513036"/>
    <w:rsid w:val="6C67ED1B"/>
    <w:rsid w:val="6C857B22"/>
    <w:rsid w:val="6CE2BCF8"/>
    <w:rsid w:val="6D347975"/>
    <w:rsid w:val="6D5D73F1"/>
    <w:rsid w:val="6DC42806"/>
    <w:rsid w:val="6DC51243"/>
    <w:rsid w:val="6DD9D885"/>
    <w:rsid w:val="6DFEBF3E"/>
    <w:rsid w:val="6E0B01D3"/>
    <w:rsid w:val="6E7E8D59"/>
    <w:rsid w:val="6EA71A77"/>
    <w:rsid w:val="6EDA50E0"/>
    <w:rsid w:val="6F8DB07A"/>
    <w:rsid w:val="6FC1ED27"/>
    <w:rsid w:val="6FED8EF5"/>
    <w:rsid w:val="70134820"/>
    <w:rsid w:val="706B95A4"/>
    <w:rsid w:val="70CC8E85"/>
    <w:rsid w:val="70DE09F4"/>
    <w:rsid w:val="7106FF8B"/>
    <w:rsid w:val="7113B4A0"/>
    <w:rsid w:val="71252529"/>
    <w:rsid w:val="716CA8ED"/>
    <w:rsid w:val="72384D8F"/>
    <w:rsid w:val="725384B5"/>
    <w:rsid w:val="726F50AE"/>
    <w:rsid w:val="72979929"/>
    <w:rsid w:val="729B6267"/>
    <w:rsid w:val="72BE484F"/>
    <w:rsid w:val="72D9858D"/>
    <w:rsid w:val="72F1D8F0"/>
    <w:rsid w:val="7308794E"/>
    <w:rsid w:val="7320AADC"/>
    <w:rsid w:val="732960BE"/>
    <w:rsid w:val="733AD173"/>
    <w:rsid w:val="73683117"/>
    <w:rsid w:val="7371755B"/>
    <w:rsid w:val="73776D0D"/>
    <w:rsid w:val="739F59C6"/>
    <w:rsid w:val="73B23EB2"/>
    <w:rsid w:val="73BD03C5"/>
    <w:rsid w:val="73CCC627"/>
    <w:rsid w:val="74169071"/>
    <w:rsid w:val="741EA0C3"/>
    <w:rsid w:val="742FF1AC"/>
    <w:rsid w:val="747E4152"/>
    <w:rsid w:val="748DA951"/>
    <w:rsid w:val="7531634D"/>
    <w:rsid w:val="757036F2"/>
    <w:rsid w:val="757B4526"/>
    <w:rsid w:val="75B928F5"/>
    <w:rsid w:val="75BBCDD6"/>
    <w:rsid w:val="75C36025"/>
    <w:rsid w:val="75C9F4A5"/>
    <w:rsid w:val="760D931D"/>
    <w:rsid w:val="7654EA85"/>
    <w:rsid w:val="76612184"/>
    <w:rsid w:val="7689494F"/>
    <w:rsid w:val="76C5DBEF"/>
    <w:rsid w:val="76D04625"/>
    <w:rsid w:val="7711920D"/>
    <w:rsid w:val="7760B83D"/>
    <w:rsid w:val="7767926E"/>
    <w:rsid w:val="779DC6DC"/>
    <w:rsid w:val="77A0A956"/>
    <w:rsid w:val="77DBEA71"/>
    <w:rsid w:val="77F6F8E7"/>
    <w:rsid w:val="7801EFD7"/>
    <w:rsid w:val="7872708E"/>
    <w:rsid w:val="78A0B5DA"/>
    <w:rsid w:val="78CC0E45"/>
    <w:rsid w:val="7907C4EA"/>
    <w:rsid w:val="793C79B7"/>
    <w:rsid w:val="7954B230"/>
    <w:rsid w:val="796C2E9D"/>
    <w:rsid w:val="7990CAB9"/>
    <w:rsid w:val="79A90121"/>
    <w:rsid w:val="79D6F0C4"/>
    <w:rsid w:val="79D9338B"/>
    <w:rsid w:val="79E8BBB5"/>
    <w:rsid w:val="7A16A50E"/>
    <w:rsid w:val="7A1E60F0"/>
    <w:rsid w:val="7AB13C38"/>
    <w:rsid w:val="7AC9F581"/>
    <w:rsid w:val="7B0E8A2C"/>
    <w:rsid w:val="7BCA8687"/>
    <w:rsid w:val="7BD64584"/>
    <w:rsid w:val="7C31D2B4"/>
    <w:rsid w:val="7C4CF216"/>
    <w:rsid w:val="7C652A95"/>
    <w:rsid w:val="7C741A79"/>
    <w:rsid w:val="7C98BB36"/>
    <w:rsid w:val="7CA8D4B5"/>
    <w:rsid w:val="7CAA7D1F"/>
    <w:rsid w:val="7CDD5A1B"/>
    <w:rsid w:val="7D40BBE1"/>
    <w:rsid w:val="7D51A786"/>
    <w:rsid w:val="7DAE5BE4"/>
    <w:rsid w:val="7DD8D113"/>
    <w:rsid w:val="7DEA60F4"/>
    <w:rsid w:val="7E0FEADA"/>
    <w:rsid w:val="7E348B97"/>
    <w:rsid w:val="7E3F7C0E"/>
    <w:rsid w:val="7E4AF372"/>
    <w:rsid w:val="7E5B5EF6"/>
    <w:rsid w:val="7E98D7EE"/>
    <w:rsid w:val="7F0711BD"/>
    <w:rsid w:val="7F0F78CE"/>
    <w:rsid w:val="7F21CCFF"/>
    <w:rsid w:val="7F2CE416"/>
    <w:rsid w:val="7F431A9B"/>
    <w:rsid w:val="7F653060"/>
    <w:rsid w:val="7F672E77"/>
    <w:rsid w:val="7F6FCFDE"/>
    <w:rsid w:val="7F795575"/>
    <w:rsid w:val="7FDCDAF9"/>
    <w:rsid w:val="7FE07577"/>
    <w:rsid w:val="7FE6C3D3"/>
    <w:rsid w:val="7FEA1364"/>
    <w:rsid w:val="7F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1AF7"/>
  <w15:docId w15:val="{52D301D3-9D10-46F1-8DC5-E9C14774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t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A5BE4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1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EB"/>
    <w:rPr>
      <w:b/>
      <w:bCs/>
      <w:sz w:val="20"/>
      <w:szCs w:val="20"/>
    </w:rPr>
  </w:style>
  <w:style w:type="character" w:customStyle="1" w:styleId="hgkelc">
    <w:name w:val="hgkelc"/>
    <w:basedOn w:val="DefaultParagraphFont"/>
    <w:rsid w:val="00ED493B"/>
  </w:style>
  <w:style w:type="paragraph" w:styleId="Header">
    <w:name w:val="header"/>
    <w:basedOn w:val="Normal"/>
    <w:link w:val="HeaderChar"/>
    <w:uiPriority w:val="99"/>
    <w:semiHidden/>
    <w:unhideWhenUsed/>
    <w:rsid w:val="009648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816"/>
  </w:style>
  <w:style w:type="paragraph" w:styleId="Footer">
    <w:name w:val="footer"/>
    <w:basedOn w:val="Normal"/>
    <w:link w:val="FooterChar"/>
    <w:uiPriority w:val="99"/>
    <w:semiHidden/>
    <w:unhideWhenUsed/>
    <w:rsid w:val="009648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81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628EE"/>
    <w:rPr>
      <w:b/>
      <w:bCs/>
    </w:rPr>
  </w:style>
  <w:style w:type="character" w:styleId="Mention">
    <w:name w:val="Mention"/>
    <w:basedOn w:val="DefaultParagraphFont"/>
    <w:uiPriority w:val="99"/>
    <w:unhideWhenUsed/>
    <w:rsid w:val="001F1A7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ublicsafety.gc.ca/cnt/cntrng-crm/crm-prvntn/fndng-prgrms/rsk-fctrs-en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cholar.google.com/scholar?hl=en&amp;as_sdt=0%2C5&amp;q=youth+crime+prevention&amp;btnG=" TargetMode="External"/><Relationship Id="rId17" Type="http://schemas.openxmlformats.org/officeDocument/2006/relationships/hyperlink" Target="https://www.publicsafety.gc.ca/cnt/rsrcs/pblctns/yth-gng-nvlvmnt/index-en.aspx%22%20/l%20%22s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odc.org/unodc/en/justice-and-prison-reform/cpcj-crime-prevention-youth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ra@unitedwaycentral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odc.org/unodc/en/justice-and-prison-reform/cpcj-crime-prevention-youth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h.gov/youth-topics/juvenile-justice/risk-and-protective-factors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827EE6557BB448A51C1F85E67B159" ma:contentTypeVersion="15" ma:contentTypeDescription="Create a new document." ma:contentTypeScope="" ma:versionID="f13d449b70889b394cf317e3d6ebe5f5">
  <xsd:schema xmlns:xsd="http://www.w3.org/2001/XMLSchema" xmlns:xs="http://www.w3.org/2001/XMLSchema" xmlns:p="http://schemas.microsoft.com/office/2006/metadata/properties" xmlns:ns3="626a5bd7-e45b-4bdb-86b6-e3da8b0617e9" xmlns:ns4="6bd6692c-3b50-4290-bab9-020da1a19b2b" targetNamespace="http://schemas.microsoft.com/office/2006/metadata/properties" ma:root="true" ma:fieldsID="0906f476b84f39357871afe5628b7207" ns3:_="" ns4:_="">
    <xsd:import namespace="626a5bd7-e45b-4bdb-86b6-e3da8b0617e9"/>
    <xsd:import namespace="6bd6692c-3b50-4290-bab9-020da1a19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a5bd7-e45b-4bdb-86b6-e3da8b06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6692c-3b50-4290-bab9-020da1a19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d6692c-3b50-4290-bab9-020da1a19b2b">
      <UserInfo>
        <DisplayName>Alexandra Dejong</DisplayName>
        <AccountId>12</AccountId>
        <AccountType/>
      </UserInfo>
      <UserInfo>
        <DisplayName>Peter Cullen</DisplayName>
        <AccountId>9</AccountId>
        <AccountType/>
      </UserInfo>
    </SharedWithUsers>
    <_activity xmlns="626a5bd7-e45b-4bdb-86b6-e3da8b0617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CFF6-B885-49FB-99CC-D2546114D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a5bd7-e45b-4bdb-86b6-e3da8b0617e9"/>
    <ds:schemaRef ds:uri="6bd6692c-3b50-4290-bab9-020da1a19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211D7-23D1-4844-B76E-557FC602C222}">
  <ds:schemaRefs>
    <ds:schemaRef ds:uri="http://schemas.microsoft.com/office/2006/metadata/properties"/>
    <ds:schemaRef ds:uri="http://schemas.microsoft.com/office/infopath/2007/PartnerControls"/>
    <ds:schemaRef ds:uri="6bd6692c-3b50-4290-bab9-020da1a19b2b"/>
    <ds:schemaRef ds:uri="626a5bd7-e45b-4bdb-86b6-e3da8b0617e9"/>
  </ds:schemaRefs>
</ds:datastoreItem>
</file>

<file path=customXml/itemProps3.xml><?xml version="1.0" encoding="utf-8"?>
<ds:datastoreItem xmlns:ds="http://schemas.openxmlformats.org/officeDocument/2006/customXml" ds:itemID="{F2EC1F55-431B-4906-84AC-DB4BEFF2A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53FCA-D97E-4257-BCB5-86CBE09D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2465</Words>
  <Characters>11290</Characters>
  <Application>Microsoft Office Word</Application>
  <DocSecurity>0</DocSecurity>
  <Lines>451</Lines>
  <Paragraphs>352</Paragraphs>
  <ScaleCrop>false</ScaleCrop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Cullen</dc:creator>
  <cp:keywords/>
  <cp:lastModifiedBy>Kate Butler</cp:lastModifiedBy>
  <cp:revision>2</cp:revision>
  <cp:lastPrinted>2024-03-21T02:17:00Z</cp:lastPrinted>
  <dcterms:created xsi:type="dcterms:W3CDTF">2024-05-15T14:13:00Z</dcterms:created>
  <dcterms:modified xsi:type="dcterms:W3CDTF">2024-05-15T14:13:00Z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0x01010095A827EE6557BB448A51C1F85E67B159</vt:lpwstr>
  </property>
</Properties>
</file>