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BB77" w14:textId="041D25BD" w:rsidR="0216AF52" w:rsidRPr="001E1AB5" w:rsidRDefault="4810C211" w:rsidP="61A46BBD">
      <w:pPr>
        <w:jc w:val="center"/>
        <w:rPr>
          <w:rFonts w:ascii="Arial" w:eastAsia="Arial" w:hAnsi="Arial" w:cs="Arial"/>
          <w:color w:val="000000" w:themeColor="text1"/>
          <w:lang w:val="fr-CA"/>
        </w:rPr>
      </w:pPr>
      <w:r w:rsidRPr="001E1AB5">
        <w:rPr>
          <w:noProof/>
          <w:lang w:val="fr-CA"/>
        </w:rPr>
        <w:drawing>
          <wp:inline distT="0" distB="0" distL="0" distR="0" wp14:anchorId="2FA1AD76" wp14:editId="4356794B">
            <wp:extent cx="2806262" cy="1221893"/>
            <wp:effectExtent l="0" t="0" r="0" b="0"/>
            <wp:docPr id="492895140" name="Picture 49289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89514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06262" cy="1221893"/>
                    </a:xfrm>
                    <a:prstGeom prst="rect">
                      <a:avLst/>
                    </a:prstGeom>
                  </pic:spPr>
                </pic:pic>
              </a:graphicData>
            </a:graphic>
          </wp:inline>
        </w:drawing>
      </w:r>
      <w:r w:rsidR="7DB959EA" w:rsidRPr="001E1AB5">
        <w:rPr>
          <w:rFonts w:ascii="Arial" w:eastAsia="Arial" w:hAnsi="Arial" w:cs="Arial"/>
          <w:color w:val="000000" w:themeColor="text1"/>
          <w:lang w:val="fr-CA"/>
        </w:rPr>
        <w:t xml:space="preserve"> </w:t>
      </w:r>
    </w:p>
    <w:p w14:paraId="0AA4BA62" w14:textId="248799AC" w:rsidR="61A46BBD" w:rsidRPr="001E1AB5" w:rsidRDefault="00E278CA" w:rsidP="00E278CA">
      <w:pPr>
        <w:jc w:val="center"/>
        <w:rPr>
          <w:rFonts w:ascii="Arial" w:eastAsia="Arial" w:hAnsi="Arial" w:cs="Arial"/>
          <w:b/>
          <w:bCs/>
          <w:color w:val="000000" w:themeColor="text1"/>
          <w:lang w:val="fr-CA"/>
        </w:rPr>
      </w:pPr>
      <w:r w:rsidRPr="001E1AB5">
        <w:rPr>
          <w:rFonts w:ascii="Arial" w:eastAsia="Arial" w:hAnsi="Arial" w:cs="Arial"/>
          <w:b/>
          <w:bCs/>
          <w:color w:val="000000" w:themeColor="text1"/>
          <w:lang w:val="fr-CA"/>
        </w:rPr>
        <w:t>Protocole relatif aux transactions au comptant et à la manipulation d’argent dans les lieux de travail pendant la pandémie de la Covid-19</w:t>
      </w:r>
    </w:p>
    <w:tbl>
      <w:tblPr>
        <w:tblStyle w:val="Grilledutableau"/>
        <w:tblW w:w="9026" w:type="dxa"/>
        <w:tblLayout w:type="fixed"/>
        <w:tblLook w:val="06A0" w:firstRow="1" w:lastRow="0" w:firstColumn="1" w:lastColumn="0" w:noHBand="1" w:noVBand="1"/>
      </w:tblPr>
      <w:tblGrid>
        <w:gridCol w:w="2263"/>
        <w:gridCol w:w="6763"/>
      </w:tblGrid>
      <w:tr w:rsidR="61A46BBD" w:rsidRPr="00FB71A9" w14:paraId="6214C41F" w14:textId="77777777" w:rsidTr="00076918">
        <w:tc>
          <w:tcPr>
            <w:tcW w:w="2263" w:type="dxa"/>
          </w:tcPr>
          <w:p w14:paraId="3912A1A1" w14:textId="4756B23D" w:rsidR="643F2B53" w:rsidRPr="001E1AB5" w:rsidRDefault="00E278CA" w:rsidP="61A46BBD">
            <w:pPr>
              <w:rPr>
                <w:rFonts w:ascii="Arial" w:eastAsia="Arial" w:hAnsi="Arial" w:cs="Arial"/>
                <w:b/>
                <w:bCs/>
                <w:color w:val="000000" w:themeColor="text1"/>
                <w:lang w:val="fr-CA"/>
              </w:rPr>
            </w:pPr>
            <w:r w:rsidRPr="001E1AB5">
              <w:rPr>
                <w:rFonts w:ascii="Arial" w:eastAsia="Arial" w:hAnsi="Arial" w:cs="Arial"/>
                <w:b/>
                <w:bCs/>
                <w:color w:val="000000" w:themeColor="text1"/>
                <w:lang w:val="fr-CA"/>
              </w:rPr>
              <w:t>Protocole de manipulation d’argent</w:t>
            </w:r>
          </w:p>
        </w:tc>
        <w:tc>
          <w:tcPr>
            <w:tcW w:w="6763" w:type="dxa"/>
          </w:tcPr>
          <w:p w14:paraId="1DD30098" w14:textId="239CA645" w:rsidR="643F2B53" w:rsidRPr="00076918" w:rsidRDefault="00E278CA" w:rsidP="61A46BBD">
            <w:pPr>
              <w:rPr>
                <w:rFonts w:ascii="Arial" w:eastAsia="Arial" w:hAnsi="Arial" w:cs="Arial"/>
                <w:color w:val="000000" w:themeColor="text1"/>
                <w:sz w:val="28"/>
                <w:szCs w:val="28"/>
                <w:lang w:val="fr-CA"/>
              </w:rPr>
            </w:pPr>
            <w:r w:rsidRPr="00076918">
              <w:rPr>
                <w:rFonts w:ascii="Arial" w:eastAsia="Arial" w:hAnsi="Arial" w:cs="Arial"/>
                <w:color w:val="000000" w:themeColor="text1"/>
                <w:sz w:val="28"/>
                <w:szCs w:val="28"/>
                <w:lang w:val="fr-CA"/>
              </w:rPr>
              <w:t xml:space="preserve">Lignes directrices de Centraide de la Région du </w:t>
            </w:r>
            <w:r w:rsidR="00CC5904" w:rsidRPr="00076918">
              <w:rPr>
                <w:rFonts w:ascii="Arial" w:eastAsia="Arial" w:hAnsi="Arial" w:cs="Arial"/>
                <w:color w:val="000000" w:themeColor="text1"/>
                <w:sz w:val="28"/>
                <w:szCs w:val="28"/>
                <w:lang w:val="fr-CA"/>
              </w:rPr>
              <w:t>c</w:t>
            </w:r>
            <w:r w:rsidRPr="00076918">
              <w:rPr>
                <w:rFonts w:ascii="Arial" w:eastAsia="Arial" w:hAnsi="Arial" w:cs="Arial"/>
                <w:color w:val="000000" w:themeColor="text1"/>
                <w:sz w:val="28"/>
                <w:szCs w:val="28"/>
                <w:lang w:val="fr-CA"/>
              </w:rPr>
              <w:t>entre du Nouveau-Brunswick relatives aux transactions au comptant pendant la pandémie de la Covid-19</w:t>
            </w:r>
          </w:p>
        </w:tc>
      </w:tr>
      <w:tr w:rsidR="61A46BBD" w:rsidRPr="00FB71A9" w14:paraId="0B428365" w14:textId="77777777" w:rsidTr="00076918">
        <w:tc>
          <w:tcPr>
            <w:tcW w:w="2263" w:type="dxa"/>
          </w:tcPr>
          <w:p w14:paraId="17289D33" w14:textId="1FF2ACC7" w:rsidR="4D366E4F" w:rsidRPr="001E1AB5" w:rsidRDefault="00E278CA" w:rsidP="61A46BBD">
            <w:pPr>
              <w:rPr>
                <w:rFonts w:ascii="Arial" w:eastAsia="Arial" w:hAnsi="Arial" w:cs="Arial"/>
                <w:b/>
                <w:bCs/>
                <w:color w:val="000000" w:themeColor="text1"/>
                <w:lang w:val="fr-CA"/>
              </w:rPr>
            </w:pPr>
            <w:r w:rsidRPr="001E1AB5">
              <w:rPr>
                <w:rFonts w:ascii="Arial" w:eastAsia="Arial" w:hAnsi="Arial" w:cs="Arial"/>
                <w:b/>
                <w:bCs/>
                <w:color w:val="000000" w:themeColor="text1"/>
                <w:lang w:val="fr-CA"/>
              </w:rPr>
              <w:t>But du protocole</w:t>
            </w:r>
          </w:p>
        </w:tc>
        <w:tc>
          <w:tcPr>
            <w:tcW w:w="6763" w:type="dxa"/>
          </w:tcPr>
          <w:p w14:paraId="76B20DCC" w14:textId="1FAA0B82" w:rsidR="4D366E4F" w:rsidRPr="00076918" w:rsidRDefault="00E278CA" w:rsidP="4760C71D">
            <w:pPr>
              <w:rPr>
                <w:rFonts w:ascii="Arial" w:eastAsia="Arial" w:hAnsi="Arial" w:cs="Arial"/>
                <w:color w:val="000000" w:themeColor="text1"/>
                <w:sz w:val="28"/>
                <w:szCs w:val="28"/>
                <w:lang w:val="fr-CA"/>
              </w:rPr>
            </w:pPr>
            <w:r w:rsidRPr="00076918">
              <w:rPr>
                <w:rFonts w:ascii="Arial" w:eastAsia="Arial" w:hAnsi="Arial" w:cs="Arial"/>
                <w:color w:val="000000" w:themeColor="text1"/>
                <w:sz w:val="28"/>
                <w:szCs w:val="28"/>
                <w:lang w:val="fr-CA"/>
              </w:rPr>
              <w:t xml:space="preserve">Le présent protocole contient </w:t>
            </w:r>
            <w:r w:rsidR="001217A8" w:rsidRPr="00076918">
              <w:rPr>
                <w:rFonts w:ascii="Arial" w:eastAsia="Arial" w:hAnsi="Arial" w:cs="Arial"/>
                <w:color w:val="000000" w:themeColor="text1"/>
                <w:sz w:val="28"/>
                <w:szCs w:val="28"/>
                <w:lang w:val="fr-CA"/>
              </w:rPr>
              <w:t>l</w:t>
            </w:r>
            <w:r w:rsidRPr="00076918">
              <w:rPr>
                <w:rFonts w:ascii="Arial" w:eastAsia="Arial" w:hAnsi="Arial" w:cs="Arial"/>
                <w:color w:val="000000" w:themeColor="text1"/>
                <w:sz w:val="28"/>
                <w:szCs w:val="28"/>
                <w:lang w:val="fr-CA"/>
              </w:rPr>
              <w:t xml:space="preserve">es mesures de prévention </w:t>
            </w:r>
            <w:r w:rsidR="00CC5904" w:rsidRPr="00076918">
              <w:rPr>
                <w:rFonts w:ascii="Arial" w:eastAsia="Arial" w:hAnsi="Arial" w:cs="Arial"/>
                <w:color w:val="000000" w:themeColor="text1"/>
                <w:sz w:val="28"/>
                <w:szCs w:val="28"/>
                <w:lang w:val="fr-CA"/>
              </w:rPr>
              <w:t>que nous recommandons</w:t>
            </w:r>
            <w:r w:rsidRPr="00076918">
              <w:rPr>
                <w:rFonts w:ascii="Arial" w:eastAsia="Arial" w:hAnsi="Arial" w:cs="Arial"/>
                <w:color w:val="000000" w:themeColor="text1"/>
                <w:sz w:val="28"/>
                <w:szCs w:val="28"/>
                <w:lang w:val="fr-CA"/>
              </w:rPr>
              <w:t xml:space="preserve"> aux capitaines d’équipe, démarcheurs et employés </w:t>
            </w:r>
            <w:r w:rsidR="00CC5904" w:rsidRPr="00076918">
              <w:rPr>
                <w:rFonts w:ascii="Arial" w:eastAsia="Arial" w:hAnsi="Arial" w:cs="Arial"/>
                <w:color w:val="000000" w:themeColor="text1"/>
                <w:sz w:val="28"/>
                <w:szCs w:val="28"/>
                <w:lang w:val="fr-CA"/>
              </w:rPr>
              <w:t xml:space="preserve">de prendre </w:t>
            </w:r>
            <w:r w:rsidRPr="00076918">
              <w:rPr>
                <w:rFonts w:ascii="Arial" w:eastAsia="Arial" w:hAnsi="Arial" w:cs="Arial"/>
                <w:color w:val="000000" w:themeColor="text1"/>
                <w:sz w:val="28"/>
                <w:szCs w:val="28"/>
                <w:lang w:val="fr-CA"/>
              </w:rPr>
              <w:t>pendant la pandémie de la Covid-19.</w:t>
            </w:r>
          </w:p>
        </w:tc>
      </w:tr>
      <w:tr w:rsidR="61A46BBD" w:rsidRPr="00FB71A9" w14:paraId="2FB45953" w14:textId="77777777" w:rsidTr="00076918">
        <w:tc>
          <w:tcPr>
            <w:tcW w:w="2263" w:type="dxa"/>
          </w:tcPr>
          <w:p w14:paraId="646D3CBB" w14:textId="0BDC6D1C" w:rsidR="4D366E4F" w:rsidRPr="001E1AB5" w:rsidRDefault="00E278CA" w:rsidP="61A46BBD">
            <w:pPr>
              <w:rPr>
                <w:rFonts w:ascii="Arial" w:eastAsia="Arial" w:hAnsi="Arial" w:cs="Arial"/>
                <w:b/>
                <w:bCs/>
                <w:color w:val="000000" w:themeColor="text1"/>
                <w:lang w:val="fr-CA"/>
              </w:rPr>
            </w:pPr>
            <w:r w:rsidRPr="001E1AB5">
              <w:rPr>
                <w:rFonts w:ascii="Arial" w:eastAsia="Arial" w:hAnsi="Arial" w:cs="Arial"/>
                <w:b/>
                <w:bCs/>
                <w:color w:val="000000" w:themeColor="text1"/>
                <w:lang w:val="fr-CA"/>
              </w:rPr>
              <w:t>À qui s’applique ce protocole</w:t>
            </w:r>
          </w:p>
        </w:tc>
        <w:tc>
          <w:tcPr>
            <w:tcW w:w="6763" w:type="dxa"/>
          </w:tcPr>
          <w:p w14:paraId="2E47BB19" w14:textId="0DC5C744" w:rsidR="4D366E4F" w:rsidRPr="00076918" w:rsidRDefault="00E278CA" w:rsidP="61A46BBD">
            <w:pPr>
              <w:rPr>
                <w:rFonts w:ascii="Arial" w:eastAsia="Arial" w:hAnsi="Arial" w:cs="Arial"/>
                <w:color w:val="000000" w:themeColor="text1"/>
                <w:sz w:val="28"/>
                <w:szCs w:val="28"/>
                <w:lang w:val="fr-CA"/>
              </w:rPr>
            </w:pPr>
            <w:r w:rsidRPr="00076918">
              <w:rPr>
                <w:rFonts w:ascii="Arial" w:eastAsia="Arial" w:hAnsi="Arial" w:cs="Arial"/>
                <w:color w:val="000000" w:themeColor="text1"/>
                <w:sz w:val="28"/>
                <w:szCs w:val="28"/>
                <w:lang w:val="fr-CA"/>
              </w:rPr>
              <w:t xml:space="preserve">Ce protocole s’applique à tous les employés du gouvernement du Nouveau-Brunswick qui manipulent de l’argent dans le cadre des activités de Centraide qui exigent la collecte d’argent comptant. </w:t>
            </w:r>
            <w:r w:rsidR="00757FA5" w:rsidRPr="00076918">
              <w:rPr>
                <w:rFonts w:ascii="Arial" w:eastAsia="Arial" w:hAnsi="Arial" w:cs="Arial"/>
                <w:color w:val="000000" w:themeColor="text1"/>
                <w:sz w:val="28"/>
                <w:szCs w:val="28"/>
                <w:lang w:val="fr-CA"/>
              </w:rPr>
              <w:t>Les</w:t>
            </w:r>
            <w:r w:rsidR="00CD06CD" w:rsidRPr="00076918">
              <w:rPr>
                <w:rFonts w:ascii="Arial" w:eastAsia="Arial" w:hAnsi="Arial" w:cs="Arial"/>
                <w:color w:val="000000" w:themeColor="text1"/>
                <w:sz w:val="28"/>
                <w:szCs w:val="28"/>
                <w:lang w:val="fr-CA"/>
              </w:rPr>
              <w:t xml:space="preserve"> coprésidents de campagne </w:t>
            </w:r>
            <w:r w:rsidR="00CC5904" w:rsidRPr="00076918">
              <w:rPr>
                <w:rFonts w:ascii="Arial" w:eastAsia="Arial" w:hAnsi="Arial" w:cs="Arial"/>
                <w:color w:val="000000" w:themeColor="text1"/>
                <w:sz w:val="28"/>
                <w:szCs w:val="28"/>
                <w:lang w:val="fr-CA"/>
              </w:rPr>
              <w:t>d</w:t>
            </w:r>
            <w:r w:rsidR="00FB71A9" w:rsidRPr="00076918">
              <w:rPr>
                <w:rFonts w:ascii="Arial" w:eastAsia="Arial" w:hAnsi="Arial" w:cs="Arial"/>
                <w:color w:val="000000" w:themeColor="text1"/>
                <w:sz w:val="28"/>
                <w:szCs w:val="28"/>
                <w:lang w:val="fr-CA"/>
              </w:rPr>
              <w:t>oiv</w:t>
            </w:r>
            <w:r w:rsidR="00CC5904" w:rsidRPr="00076918">
              <w:rPr>
                <w:rFonts w:ascii="Arial" w:eastAsia="Arial" w:hAnsi="Arial" w:cs="Arial"/>
                <w:color w:val="000000" w:themeColor="text1"/>
                <w:sz w:val="28"/>
                <w:szCs w:val="28"/>
                <w:lang w:val="fr-CA"/>
              </w:rPr>
              <w:t>ent assumer la responsabilité de</w:t>
            </w:r>
            <w:r w:rsidR="00CD06CD" w:rsidRPr="00076918">
              <w:rPr>
                <w:rFonts w:ascii="Arial" w:eastAsia="Arial" w:hAnsi="Arial" w:cs="Arial"/>
                <w:color w:val="000000" w:themeColor="text1"/>
                <w:sz w:val="28"/>
                <w:szCs w:val="28"/>
                <w:lang w:val="fr-CA"/>
              </w:rPr>
              <w:t xml:space="preserve"> la mise en œuvre de ces procédures.</w:t>
            </w:r>
          </w:p>
        </w:tc>
      </w:tr>
      <w:tr w:rsidR="61A46BBD" w:rsidRPr="00FB71A9" w14:paraId="5B9F8049" w14:textId="77777777" w:rsidTr="00076918">
        <w:tc>
          <w:tcPr>
            <w:tcW w:w="2263" w:type="dxa"/>
          </w:tcPr>
          <w:p w14:paraId="5E0A1485" w14:textId="4A8981A0" w:rsidR="4D366E4F" w:rsidRPr="001E1AB5" w:rsidRDefault="00E278CA" w:rsidP="61A46BBD">
            <w:pPr>
              <w:rPr>
                <w:rFonts w:ascii="Arial" w:eastAsia="Arial" w:hAnsi="Arial" w:cs="Arial"/>
                <w:b/>
                <w:bCs/>
                <w:color w:val="000000" w:themeColor="text1"/>
                <w:lang w:val="fr-CA"/>
              </w:rPr>
            </w:pPr>
            <w:r w:rsidRPr="001E1AB5">
              <w:rPr>
                <w:rFonts w:ascii="Arial" w:eastAsia="Arial" w:hAnsi="Arial" w:cs="Arial"/>
                <w:b/>
                <w:bCs/>
                <w:color w:val="000000" w:themeColor="text1"/>
                <w:lang w:val="fr-CA"/>
              </w:rPr>
              <w:t>Avis de non-responsabilité</w:t>
            </w:r>
          </w:p>
        </w:tc>
        <w:tc>
          <w:tcPr>
            <w:tcW w:w="6763" w:type="dxa"/>
          </w:tcPr>
          <w:p w14:paraId="69BE2E5A" w14:textId="05D4CD3C" w:rsidR="4D366E4F" w:rsidRPr="00076918" w:rsidRDefault="00CC5904" w:rsidP="00CC5904">
            <w:pPr>
              <w:rPr>
                <w:rFonts w:ascii="Arial" w:eastAsia="Arial" w:hAnsi="Arial" w:cs="Arial"/>
                <w:color w:val="000000" w:themeColor="text1"/>
                <w:sz w:val="28"/>
                <w:szCs w:val="28"/>
                <w:lang w:val="fr-CA"/>
              </w:rPr>
            </w:pPr>
            <w:r w:rsidRPr="00076918">
              <w:rPr>
                <w:rFonts w:ascii="Arial" w:eastAsia="Arial" w:hAnsi="Arial" w:cs="Arial"/>
                <w:color w:val="000000" w:themeColor="text1"/>
                <w:sz w:val="28"/>
                <w:szCs w:val="28"/>
                <w:lang w:val="fr-CA"/>
              </w:rPr>
              <w:t>C</w:t>
            </w:r>
            <w:r w:rsidR="00CD06CD" w:rsidRPr="00076918">
              <w:rPr>
                <w:rFonts w:ascii="Arial" w:eastAsia="Arial" w:hAnsi="Arial" w:cs="Arial"/>
                <w:color w:val="000000" w:themeColor="text1"/>
                <w:sz w:val="28"/>
                <w:szCs w:val="28"/>
                <w:lang w:val="fr-CA"/>
              </w:rPr>
              <w:t xml:space="preserve">e protocole a été préparé par Centraide de la Région du </w:t>
            </w:r>
            <w:r w:rsidRPr="00076918">
              <w:rPr>
                <w:rFonts w:ascii="Arial" w:eastAsia="Arial" w:hAnsi="Arial" w:cs="Arial"/>
                <w:color w:val="000000" w:themeColor="text1"/>
                <w:sz w:val="28"/>
                <w:szCs w:val="28"/>
                <w:lang w:val="fr-CA"/>
              </w:rPr>
              <w:t>c</w:t>
            </w:r>
            <w:r w:rsidR="00CD06CD" w:rsidRPr="00076918">
              <w:rPr>
                <w:rFonts w:ascii="Arial" w:eastAsia="Arial" w:hAnsi="Arial" w:cs="Arial"/>
                <w:color w:val="000000" w:themeColor="text1"/>
                <w:sz w:val="28"/>
                <w:szCs w:val="28"/>
                <w:lang w:val="fr-CA"/>
              </w:rPr>
              <w:t>entre du Nouveau-Brunswick (CRCNB) en fonction des recommandation</w:t>
            </w:r>
            <w:r w:rsidR="008F7CA9" w:rsidRPr="00076918">
              <w:rPr>
                <w:rFonts w:ascii="Arial" w:eastAsia="Arial" w:hAnsi="Arial" w:cs="Arial"/>
                <w:color w:val="000000" w:themeColor="text1"/>
                <w:sz w:val="28"/>
                <w:szCs w:val="28"/>
                <w:lang w:val="fr-CA"/>
              </w:rPr>
              <w:t>s</w:t>
            </w:r>
            <w:r w:rsidR="00CD06CD" w:rsidRPr="00076918">
              <w:rPr>
                <w:rFonts w:ascii="Arial" w:eastAsia="Arial" w:hAnsi="Arial" w:cs="Arial"/>
                <w:color w:val="000000" w:themeColor="text1"/>
                <w:sz w:val="28"/>
                <w:szCs w:val="28"/>
                <w:lang w:val="fr-CA"/>
              </w:rPr>
              <w:t xml:space="preserve"> de l’Organisation mondiale de la santé (OMS)</w:t>
            </w:r>
            <w:r w:rsidR="008F7CA9" w:rsidRPr="00076918">
              <w:rPr>
                <w:rFonts w:ascii="Arial" w:eastAsia="Arial" w:hAnsi="Arial" w:cs="Arial"/>
                <w:color w:val="000000" w:themeColor="text1"/>
                <w:sz w:val="28"/>
                <w:szCs w:val="28"/>
                <w:lang w:val="fr-CA"/>
              </w:rPr>
              <w:t xml:space="preserve"> et </w:t>
            </w:r>
            <w:r w:rsidR="00CD06CD" w:rsidRPr="00076918">
              <w:rPr>
                <w:rFonts w:ascii="Arial" w:eastAsia="Arial" w:hAnsi="Arial" w:cs="Arial"/>
                <w:color w:val="000000" w:themeColor="text1"/>
                <w:sz w:val="28"/>
                <w:szCs w:val="28"/>
                <w:lang w:val="fr-CA"/>
              </w:rPr>
              <w:t xml:space="preserve">d’experts-conseils de l’extérieur </w:t>
            </w:r>
            <w:r w:rsidR="008F7CA9" w:rsidRPr="00076918">
              <w:rPr>
                <w:rFonts w:ascii="Arial" w:eastAsia="Arial" w:hAnsi="Arial" w:cs="Arial"/>
                <w:color w:val="000000" w:themeColor="text1"/>
                <w:sz w:val="28"/>
                <w:szCs w:val="28"/>
                <w:lang w:val="fr-CA"/>
              </w:rPr>
              <w:t>ainsi que</w:t>
            </w:r>
            <w:r w:rsidR="00CD06CD" w:rsidRPr="00076918">
              <w:rPr>
                <w:rFonts w:ascii="Arial" w:eastAsia="Arial" w:hAnsi="Arial" w:cs="Arial"/>
                <w:color w:val="000000" w:themeColor="text1"/>
                <w:sz w:val="28"/>
                <w:szCs w:val="28"/>
                <w:lang w:val="fr-CA"/>
              </w:rPr>
              <w:t xml:space="preserve"> de l’expérience de l’organisation elle-même. CRCNB n’est pas responsable des résultats de la mise en œuvre du prot</w:t>
            </w:r>
            <w:r w:rsidR="008F7CA9" w:rsidRPr="00076918">
              <w:rPr>
                <w:rFonts w:ascii="Arial" w:eastAsia="Arial" w:hAnsi="Arial" w:cs="Arial"/>
                <w:color w:val="000000" w:themeColor="text1"/>
                <w:sz w:val="28"/>
                <w:szCs w:val="28"/>
                <w:lang w:val="fr-CA"/>
              </w:rPr>
              <w:t>ocole et ne garantit aucunement l’efficacité d</w:t>
            </w:r>
            <w:r w:rsidR="00BF2691" w:rsidRPr="00076918">
              <w:rPr>
                <w:rFonts w:ascii="Arial" w:eastAsia="Arial" w:hAnsi="Arial" w:cs="Arial"/>
                <w:color w:val="000000" w:themeColor="text1"/>
                <w:sz w:val="28"/>
                <w:szCs w:val="28"/>
                <w:lang w:val="fr-CA"/>
              </w:rPr>
              <w:t>e son</w:t>
            </w:r>
            <w:r w:rsidR="008F7CA9" w:rsidRPr="00076918">
              <w:rPr>
                <w:rFonts w:ascii="Arial" w:eastAsia="Arial" w:hAnsi="Arial" w:cs="Arial"/>
                <w:color w:val="000000" w:themeColor="text1"/>
                <w:sz w:val="28"/>
                <w:szCs w:val="28"/>
                <w:lang w:val="fr-CA"/>
              </w:rPr>
              <w:t xml:space="preserve"> contenu pour prévenir ou réduire les infections au CORONAVIRUS (COVID-19) parmi ses employés. L’autorisation à utiliser ce contenu est exclusive</w:t>
            </w:r>
            <w:r w:rsidR="00FB71A9" w:rsidRPr="00076918">
              <w:rPr>
                <w:rFonts w:ascii="Arial" w:eastAsia="Arial" w:hAnsi="Arial" w:cs="Arial"/>
                <w:color w:val="000000" w:themeColor="text1"/>
                <w:sz w:val="28"/>
                <w:szCs w:val="28"/>
                <w:lang w:val="fr-CA"/>
              </w:rPr>
              <w:t xml:space="preserve"> et se</w:t>
            </w:r>
            <w:r w:rsidR="008F7CA9" w:rsidRPr="00076918">
              <w:rPr>
                <w:rFonts w:ascii="Arial" w:eastAsia="Arial" w:hAnsi="Arial" w:cs="Arial"/>
                <w:color w:val="000000" w:themeColor="text1"/>
                <w:sz w:val="28"/>
                <w:szCs w:val="28"/>
                <w:lang w:val="fr-CA"/>
              </w:rPr>
              <w:t xml:space="preserve"> limit</w:t>
            </w:r>
            <w:r w:rsidR="00BF2691" w:rsidRPr="00076918">
              <w:rPr>
                <w:rFonts w:ascii="Arial" w:eastAsia="Arial" w:hAnsi="Arial" w:cs="Arial"/>
                <w:color w:val="000000" w:themeColor="text1"/>
                <w:sz w:val="28"/>
                <w:szCs w:val="28"/>
                <w:lang w:val="fr-CA"/>
              </w:rPr>
              <w:t>e</w:t>
            </w:r>
            <w:r w:rsidR="008F7CA9" w:rsidRPr="00076918">
              <w:rPr>
                <w:rFonts w:ascii="Arial" w:eastAsia="Arial" w:hAnsi="Arial" w:cs="Arial"/>
                <w:color w:val="000000" w:themeColor="text1"/>
                <w:sz w:val="28"/>
                <w:szCs w:val="28"/>
                <w:lang w:val="fr-CA"/>
              </w:rPr>
              <w:t xml:space="preserve"> à la consultation. Aucune personne ni entité ne pourra être autorisée à utiliser ce contenu, en totalité ou en partie, à des fins de publicité ou de promotion</w:t>
            </w:r>
            <w:r w:rsidRPr="00076918">
              <w:rPr>
                <w:rFonts w:ascii="Arial" w:eastAsia="Arial" w:hAnsi="Arial" w:cs="Arial"/>
                <w:color w:val="000000" w:themeColor="text1"/>
                <w:sz w:val="28"/>
                <w:szCs w:val="28"/>
                <w:lang w:val="fr-CA"/>
              </w:rPr>
              <w:t>,</w:t>
            </w:r>
            <w:r w:rsidR="008F7CA9" w:rsidRPr="00076918">
              <w:rPr>
                <w:rFonts w:ascii="Arial" w:eastAsia="Arial" w:hAnsi="Arial" w:cs="Arial"/>
                <w:color w:val="000000" w:themeColor="text1"/>
                <w:sz w:val="28"/>
                <w:szCs w:val="28"/>
                <w:lang w:val="fr-CA"/>
              </w:rPr>
              <w:t xml:space="preserve"> dans aucun document ou média, pour aucun produit</w:t>
            </w:r>
            <w:r w:rsidRPr="00076918">
              <w:rPr>
                <w:rFonts w:ascii="Arial" w:eastAsia="Arial" w:hAnsi="Arial" w:cs="Arial"/>
                <w:color w:val="000000" w:themeColor="text1"/>
                <w:sz w:val="28"/>
                <w:szCs w:val="28"/>
                <w:lang w:val="fr-CA"/>
              </w:rPr>
              <w:t xml:space="preserve"> ou</w:t>
            </w:r>
            <w:r w:rsidR="008F7CA9" w:rsidRPr="00076918">
              <w:rPr>
                <w:rFonts w:ascii="Arial" w:eastAsia="Arial" w:hAnsi="Arial" w:cs="Arial"/>
                <w:color w:val="000000" w:themeColor="text1"/>
                <w:sz w:val="28"/>
                <w:szCs w:val="28"/>
                <w:lang w:val="fr-CA"/>
              </w:rPr>
              <w:t xml:space="preserve"> service </w:t>
            </w:r>
            <w:r w:rsidRPr="00076918">
              <w:rPr>
                <w:rFonts w:ascii="Arial" w:eastAsia="Arial" w:hAnsi="Arial" w:cs="Arial"/>
                <w:color w:val="000000" w:themeColor="text1"/>
                <w:sz w:val="28"/>
                <w:szCs w:val="28"/>
                <w:lang w:val="fr-CA"/>
              </w:rPr>
              <w:t>ni aucune</w:t>
            </w:r>
            <w:r w:rsidR="008F7CA9" w:rsidRPr="00076918">
              <w:rPr>
                <w:rFonts w:ascii="Arial" w:eastAsia="Arial" w:hAnsi="Arial" w:cs="Arial"/>
                <w:color w:val="000000" w:themeColor="text1"/>
                <w:sz w:val="28"/>
                <w:szCs w:val="28"/>
                <w:lang w:val="fr-CA"/>
              </w:rPr>
              <w:t xml:space="preserve"> entreprise.</w:t>
            </w:r>
          </w:p>
        </w:tc>
      </w:tr>
      <w:tr w:rsidR="61A46BBD" w:rsidRPr="00FB71A9" w14:paraId="682E0A15" w14:textId="77777777" w:rsidTr="4760C71D">
        <w:tc>
          <w:tcPr>
            <w:tcW w:w="9026" w:type="dxa"/>
            <w:gridSpan w:val="2"/>
          </w:tcPr>
          <w:p w14:paraId="17F80770" w14:textId="5C940FE7" w:rsidR="2655E1D3" w:rsidRPr="001E1AB5" w:rsidRDefault="2655E1D3" w:rsidP="61A46BBD">
            <w:pPr>
              <w:rPr>
                <w:rFonts w:ascii="Arial" w:eastAsia="Arial" w:hAnsi="Arial" w:cs="Arial"/>
                <w:b/>
                <w:bCs/>
                <w:color w:val="000000" w:themeColor="text1"/>
                <w:lang w:val="fr-CA"/>
              </w:rPr>
            </w:pPr>
            <w:r w:rsidRPr="001E1AB5">
              <w:rPr>
                <w:rFonts w:ascii="Arial" w:eastAsia="Arial" w:hAnsi="Arial" w:cs="Arial"/>
                <w:b/>
                <w:bCs/>
                <w:color w:val="000000" w:themeColor="text1"/>
                <w:lang w:val="fr-CA"/>
              </w:rPr>
              <w:lastRenderedPageBreak/>
              <w:t xml:space="preserve">I. </w:t>
            </w:r>
            <w:r w:rsidR="008F7CA9" w:rsidRPr="001E1AB5">
              <w:rPr>
                <w:rFonts w:ascii="Arial" w:eastAsia="Arial" w:hAnsi="Arial" w:cs="Arial"/>
                <w:b/>
                <w:bCs/>
                <w:color w:val="000000" w:themeColor="text1"/>
                <w:lang w:val="fr-CA"/>
              </w:rPr>
              <w:t xml:space="preserve">Mesures de prévention pour les transactions </w:t>
            </w:r>
            <w:r w:rsidR="00CC5904">
              <w:rPr>
                <w:rFonts w:ascii="Arial" w:eastAsia="Arial" w:hAnsi="Arial" w:cs="Arial"/>
                <w:b/>
                <w:bCs/>
                <w:color w:val="000000" w:themeColor="text1"/>
                <w:lang w:val="fr-CA"/>
              </w:rPr>
              <w:t>au comptant</w:t>
            </w:r>
            <w:r w:rsidRPr="001E1AB5">
              <w:rPr>
                <w:rFonts w:ascii="Arial" w:eastAsia="Arial" w:hAnsi="Arial" w:cs="Arial"/>
                <w:b/>
                <w:bCs/>
                <w:color w:val="000000" w:themeColor="text1"/>
                <w:lang w:val="fr-CA"/>
              </w:rPr>
              <w:t xml:space="preserve"> </w:t>
            </w:r>
          </w:p>
        </w:tc>
      </w:tr>
      <w:tr w:rsidR="61A46BBD" w:rsidRPr="00FB71A9" w14:paraId="0FD7433A" w14:textId="77777777" w:rsidTr="00076918">
        <w:trPr>
          <w:trHeight w:val="1860"/>
        </w:trPr>
        <w:tc>
          <w:tcPr>
            <w:tcW w:w="2263" w:type="dxa"/>
          </w:tcPr>
          <w:p w14:paraId="23F6C419" w14:textId="37CB5FA5" w:rsidR="2655E1D3" w:rsidRPr="001E1AB5" w:rsidRDefault="2655E1D3" w:rsidP="61A46BBD">
            <w:pPr>
              <w:rPr>
                <w:rFonts w:ascii="Arial" w:eastAsia="Arial" w:hAnsi="Arial" w:cs="Arial"/>
                <w:color w:val="000000" w:themeColor="text1"/>
                <w:lang w:val="fr-CA"/>
              </w:rPr>
            </w:pPr>
            <w:r w:rsidRPr="001E1AB5">
              <w:rPr>
                <w:rFonts w:ascii="Arial" w:eastAsia="Arial" w:hAnsi="Arial" w:cs="Arial"/>
                <w:color w:val="000000" w:themeColor="text1"/>
                <w:lang w:val="fr-CA"/>
              </w:rPr>
              <w:t>1</w:t>
            </w:r>
          </w:p>
        </w:tc>
        <w:tc>
          <w:tcPr>
            <w:tcW w:w="6763" w:type="dxa"/>
          </w:tcPr>
          <w:p w14:paraId="7994E838" w14:textId="17EA3457" w:rsidR="00956D72" w:rsidRPr="00076918" w:rsidRDefault="00956D72" w:rsidP="61A46BBD">
            <w:pPr>
              <w:rPr>
                <w:rFonts w:ascii="Arial" w:eastAsia="Arial" w:hAnsi="Arial" w:cs="Arial"/>
                <w:color w:val="000000" w:themeColor="text1"/>
                <w:lang w:val="fr-CA"/>
              </w:rPr>
            </w:pPr>
            <w:r w:rsidRPr="00076918">
              <w:rPr>
                <w:rFonts w:ascii="Arial" w:eastAsia="Arial" w:hAnsi="Arial" w:cs="Arial"/>
                <w:color w:val="000000" w:themeColor="text1"/>
                <w:lang w:val="fr-CA"/>
              </w:rPr>
              <w:t xml:space="preserve">Il faut décourager les échanges d’argent </w:t>
            </w:r>
            <w:r w:rsidR="00CC5904" w:rsidRPr="00076918">
              <w:rPr>
                <w:rFonts w:ascii="Arial" w:eastAsia="Arial" w:hAnsi="Arial" w:cs="Arial"/>
                <w:color w:val="000000" w:themeColor="text1"/>
                <w:lang w:val="fr-CA"/>
              </w:rPr>
              <w:t xml:space="preserve">comptant </w:t>
            </w:r>
            <w:r w:rsidRPr="00076918">
              <w:rPr>
                <w:rFonts w:ascii="Arial" w:eastAsia="Arial" w:hAnsi="Arial" w:cs="Arial"/>
                <w:color w:val="000000" w:themeColor="text1"/>
                <w:lang w:val="fr-CA"/>
              </w:rPr>
              <w:t xml:space="preserve">dans la mesure du possible et </w:t>
            </w:r>
            <w:r w:rsidR="00FB71A9" w:rsidRPr="00076918">
              <w:rPr>
                <w:rFonts w:ascii="Arial" w:eastAsia="Arial" w:hAnsi="Arial" w:cs="Arial"/>
                <w:color w:val="000000" w:themeColor="text1"/>
                <w:lang w:val="fr-CA"/>
              </w:rPr>
              <w:t>privilégier</w:t>
            </w:r>
            <w:r w:rsidRPr="00076918">
              <w:rPr>
                <w:rFonts w:ascii="Arial" w:eastAsia="Arial" w:hAnsi="Arial" w:cs="Arial"/>
                <w:color w:val="000000" w:themeColor="text1"/>
                <w:lang w:val="fr-CA"/>
              </w:rPr>
              <w:t xml:space="preserve"> le paiement sans contact (par l’intermédiaire de </w:t>
            </w:r>
            <w:proofErr w:type="spellStart"/>
            <w:r w:rsidRPr="00076918">
              <w:rPr>
                <w:rFonts w:ascii="Arial" w:eastAsia="Arial" w:hAnsi="Arial" w:cs="Arial"/>
                <w:color w:val="000000" w:themeColor="text1"/>
                <w:lang w:val="fr-CA"/>
              </w:rPr>
              <w:t>CanaDon</w:t>
            </w:r>
            <w:proofErr w:type="spellEnd"/>
            <w:r w:rsidRPr="00076918">
              <w:rPr>
                <w:rFonts w:ascii="Arial" w:eastAsia="Arial" w:hAnsi="Arial" w:cs="Arial"/>
                <w:color w:val="000000" w:themeColor="text1"/>
                <w:lang w:val="fr-CA"/>
              </w:rPr>
              <w:t xml:space="preserve"> ou d’un autre site Web suggéré par Centraide)</w:t>
            </w:r>
            <w:r w:rsidR="00BF2691" w:rsidRPr="00076918">
              <w:rPr>
                <w:rFonts w:ascii="Arial" w:eastAsia="Arial" w:hAnsi="Arial" w:cs="Arial"/>
                <w:color w:val="000000" w:themeColor="text1"/>
                <w:lang w:val="fr-CA"/>
              </w:rPr>
              <w:t>.</w:t>
            </w:r>
          </w:p>
          <w:p w14:paraId="51DCACCE" w14:textId="56808265" w:rsidR="2655E1D3" w:rsidRPr="00076918" w:rsidRDefault="204044F9" w:rsidP="61A46BBD">
            <w:pPr>
              <w:rPr>
                <w:rFonts w:ascii="Arial" w:eastAsia="Arial" w:hAnsi="Arial" w:cs="Arial"/>
                <w:color w:val="000000" w:themeColor="text1"/>
                <w:lang w:val="fr-CA"/>
              </w:rPr>
            </w:pPr>
            <w:r w:rsidRPr="00076918">
              <w:rPr>
                <w:rFonts w:ascii="Arial" w:eastAsia="Arial" w:hAnsi="Arial" w:cs="Arial"/>
                <w:color w:val="000000" w:themeColor="text1"/>
                <w:lang w:val="fr-CA"/>
              </w:rPr>
              <w:t xml:space="preserve">1.1 </w:t>
            </w:r>
            <w:r w:rsidR="00BF2691" w:rsidRPr="00076918">
              <w:rPr>
                <w:rFonts w:ascii="Arial" w:eastAsia="Arial" w:hAnsi="Arial" w:cs="Arial"/>
                <w:color w:val="000000" w:themeColor="text1"/>
                <w:lang w:val="fr-CA"/>
              </w:rPr>
              <w:t>Si l’utilisation</w:t>
            </w:r>
            <w:r w:rsidR="00956D72" w:rsidRPr="00076918">
              <w:rPr>
                <w:rFonts w:ascii="Arial" w:eastAsia="Arial" w:hAnsi="Arial" w:cs="Arial"/>
                <w:color w:val="000000" w:themeColor="text1"/>
                <w:lang w:val="fr-CA"/>
              </w:rPr>
              <w:t xml:space="preserve"> </w:t>
            </w:r>
            <w:r w:rsidR="00BF2691" w:rsidRPr="00076918">
              <w:rPr>
                <w:rFonts w:ascii="Arial" w:eastAsia="Arial" w:hAnsi="Arial" w:cs="Arial"/>
                <w:color w:val="000000" w:themeColor="text1"/>
                <w:lang w:val="fr-CA"/>
              </w:rPr>
              <w:t>d</w:t>
            </w:r>
            <w:r w:rsidR="00956D72" w:rsidRPr="00076918">
              <w:rPr>
                <w:rFonts w:ascii="Arial" w:eastAsia="Arial" w:hAnsi="Arial" w:cs="Arial"/>
                <w:color w:val="000000" w:themeColor="text1"/>
                <w:lang w:val="fr-CA"/>
              </w:rPr>
              <w:t>’argent comptant</w:t>
            </w:r>
            <w:r w:rsidR="00BF2691" w:rsidRPr="00076918">
              <w:rPr>
                <w:rFonts w:ascii="Arial" w:eastAsia="Arial" w:hAnsi="Arial" w:cs="Arial"/>
                <w:color w:val="000000" w:themeColor="text1"/>
                <w:lang w:val="fr-CA"/>
              </w:rPr>
              <w:t xml:space="preserve"> est la SEULE option</w:t>
            </w:r>
            <w:r w:rsidR="00956D72" w:rsidRPr="00076918">
              <w:rPr>
                <w:rFonts w:ascii="Arial" w:eastAsia="Arial" w:hAnsi="Arial" w:cs="Arial"/>
                <w:color w:val="000000" w:themeColor="text1"/>
                <w:lang w:val="fr-CA"/>
              </w:rPr>
              <w:t>, toutes les politiques relatives à la manipulation d’argent demeureront en place durant la pandémie de la COVID-19.</w:t>
            </w:r>
          </w:p>
        </w:tc>
      </w:tr>
      <w:tr w:rsidR="61A46BBD" w:rsidRPr="00FB71A9" w14:paraId="39A1CCD2" w14:textId="77777777" w:rsidTr="00076918">
        <w:tc>
          <w:tcPr>
            <w:tcW w:w="2263" w:type="dxa"/>
          </w:tcPr>
          <w:p w14:paraId="7F95367D" w14:textId="064F7B93" w:rsidR="2655E1D3" w:rsidRPr="001E1AB5" w:rsidRDefault="2655E1D3" w:rsidP="61A46BBD">
            <w:pPr>
              <w:rPr>
                <w:rFonts w:ascii="Arial" w:eastAsia="Arial" w:hAnsi="Arial" w:cs="Arial"/>
                <w:color w:val="000000" w:themeColor="text1"/>
                <w:lang w:val="fr-CA"/>
              </w:rPr>
            </w:pPr>
            <w:r w:rsidRPr="001E1AB5">
              <w:rPr>
                <w:rFonts w:ascii="Arial" w:eastAsia="Arial" w:hAnsi="Arial" w:cs="Arial"/>
                <w:color w:val="000000" w:themeColor="text1"/>
                <w:lang w:val="fr-CA"/>
              </w:rPr>
              <w:t>2</w:t>
            </w:r>
          </w:p>
        </w:tc>
        <w:tc>
          <w:tcPr>
            <w:tcW w:w="6763" w:type="dxa"/>
          </w:tcPr>
          <w:p w14:paraId="0BEECA7F" w14:textId="596C4506" w:rsidR="2655E1D3" w:rsidRPr="00076918" w:rsidRDefault="00956D72" w:rsidP="61A46BBD">
            <w:pPr>
              <w:rPr>
                <w:rFonts w:ascii="Arial" w:eastAsia="Arial" w:hAnsi="Arial" w:cs="Arial"/>
                <w:color w:val="000000" w:themeColor="text1"/>
                <w:lang w:val="fr-CA"/>
              </w:rPr>
            </w:pPr>
            <w:r w:rsidRPr="00076918">
              <w:rPr>
                <w:rFonts w:ascii="Arial" w:eastAsia="Arial" w:hAnsi="Arial" w:cs="Arial"/>
                <w:color w:val="000000" w:themeColor="text1"/>
                <w:lang w:val="fr-CA"/>
              </w:rPr>
              <w:t xml:space="preserve">Tous les employés doivent en tout temps porter les EPI </w:t>
            </w:r>
            <w:r w:rsidR="00CC5904" w:rsidRPr="00076918">
              <w:rPr>
                <w:rFonts w:ascii="Arial" w:eastAsia="Arial" w:hAnsi="Arial" w:cs="Arial"/>
                <w:color w:val="000000" w:themeColor="text1"/>
                <w:lang w:val="fr-CA"/>
              </w:rPr>
              <w:t xml:space="preserve">conçus </w:t>
            </w:r>
            <w:r w:rsidRPr="00076918">
              <w:rPr>
                <w:rFonts w:ascii="Arial" w:eastAsia="Arial" w:hAnsi="Arial" w:cs="Arial"/>
                <w:color w:val="000000" w:themeColor="text1"/>
                <w:lang w:val="fr-CA"/>
              </w:rPr>
              <w:t>pour la lutte contre la COVID (c.-à-d. gants et masque).</w:t>
            </w:r>
          </w:p>
        </w:tc>
      </w:tr>
      <w:tr w:rsidR="61A46BBD" w:rsidRPr="00FB71A9" w14:paraId="227A6189" w14:textId="77777777" w:rsidTr="00076918">
        <w:tc>
          <w:tcPr>
            <w:tcW w:w="2263" w:type="dxa"/>
          </w:tcPr>
          <w:p w14:paraId="6E1B4934" w14:textId="15D39F4E" w:rsidR="2655E1D3" w:rsidRPr="001E1AB5" w:rsidRDefault="2655E1D3" w:rsidP="61A46BBD">
            <w:pPr>
              <w:rPr>
                <w:rFonts w:ascii="Arial" w:eastAsia="Arial" w:hAnsi="Arial" w:cs="Arial"/>
                <w:color w:val="000000" w:themeColor="text1"/>
                <w:lang w:val="fr-CA"/>
              </w:rPr>
            </w:pPr>
            <w:r w:rsidRPr="001E1AB5">
              <w:rPr>
                <w:rFonts w:ascii="Arial" w:eastAsia="Arial" w:hAnsi="Arial" w:cs="Arial"/>
                <w:color w:val="000000" w:themeColor="text1"/>
                <w:lang w:val="fr-CA"/>
              </w:rPr>
              <w:t>2.1</w:t>
            </w:r>
          </w:p>
        </w:tc>
        <w:tc>
          <w:tcPr>
            <w:tcW w:w="6763" w:type="dxa"/>
          </w:tcPr>
          <w:p w14:paraId="7BEA273C" w14:textId="62A5D247" w:rsidR="2655E1D3" w:rsidRPr="00076918" w:rsidRDefault="00956D72" w:rsidP="61A46BBD">
            <w:pPr>
              <w:rPr>
                <w:rFonts w:ascii="Arial" w:eastAsia="Arial" w:hAnsi="Arial" w:cs="Arial"/>
                <w:color w:val="000000" w:themeColor="text1"/>
                <w:lang w:val="fr-CA"/>
              </w:rPr>
            </w:pPr>
            <w:r w:rsidRPr="00076918">
              <w:rPr>
                <w:rFonts w:ascii="Arial" w:eastAsia="Arial" w:hAnsi="Arial" w:cs="Arial"/>
                <w:color w:val="000000" w:themeColor="text1"/>
                <w:lang w:val="fr-CA"/>
              </w:rPr>
              <w:t>Il faut maintenir une séparation d’au moins 2</w:t>
            </w:r>
            <w:r w:rsidR="00CC5904" w:rsidRPr="00076918">
              <w:rPr>
                <w:rFonts w:ascii="Arial" w:eastAsia="Arial" w:hAnsi="Arial" w:cs="Arial"/>
                <w:color w:val="000000" w:themeColor="text1"/>
                <w:lang w:val="fr-CA"/>
              </w:rPr>
              <w:t> </w:t>
            </w:r>
            <w:r w:rsidRPr="00076918">
              <w:rPr>
                <w:rFonts w:ascii="Arial" w:eastAsia="Arial" w:hAnsi="Arial" w:cs="Arial"/>
                <w:color w:val="000000" w:themeColor="text1"/>
                <w:lang w:val="fr-CA"/>
              </w:rPr>
              <w:t>mètres (6 pieds) entre les personnes</w:t>
            </w:r>
            <w:r w:rsidR="002C5D4E" w:rsidRPr="00076918">
              <w:rPr>
                <w:rFonts w:ascii="Arial" w:eastAsia="Arial" w:hAnsi="Arial" w:cs="Arial"/>
                <w:color w:val="000000" w:themeColor="text1"/>
                <w:lang w:val="fr-CA"/>
              </w:rPr>
              <w:t xml:space="preserve">; sinon, il faut installer une barrière lorsque les contacts étroits entre personnes sont inévitables. Pour ce faire, vous pouvez placer une table entre vous-même et le lieu, le bocal ou le bac de collecte de dons </w:t>
            </w:r>
            <w:r w:rsidR="001263FE" w:rsidRPr="00076918">
              <w:rPr>
                <w:rFonts w:ascii="Arial" w:eastAsia="Arial" w:hAnsi="Arial" w:cs="Arial"/>
                <w:color w:val="000000" w:themeColor="text1"/>
                <w:lang w:val="fr-CA"/>
              </w:rPr>
              <w:t>a</w:t>
            </w:r>
            <w:r w:rsidR="002C5D4E" w:rsidRPr="00076918">
              <w:rPr>
                <w:rFonts w:ascii="Arial" w:eastAsia="Arial" w:hAnsi="Arial" w:cs="Arial"/>
                <w:color w:val="000000" w:themeColor="text1"/>
                <w:lang w:val="fr-CA"/>
              </w:rPr>
              <w:t>fin de pouvoir le surveiller à distance et en toute sécurité.</w:t>
            </w:r>
          </w:p>
        </w:tc>
      </w:tr>
      <w:tr w:rsidR="61A46BBD" w:rsidRPr="001E1AB5" w14:paraId="57CABA98" w14:textId="77777777" w:rsidTr="00076918">
        <w:tc>
          <w:tcPr>
            <w:tcW w:w="2263" w:type="dxa"/>
          </w:tcPr>
          <w:p w14:paraId="0838A23C" w14:textId="174882A6" w:rsidR="2655E1D3" w:rsidRPr="001E1AB5" w:rsidRDefault="2655E1D3" w:rsidP="61A46BBD">
            <w:pPr>
              <w:rPr>
                <w:rFonts w:ascii="Arial" w:eastAsia="Arial" w:hAnsi="Arial" w:cs="Arial"/>
                <w:color w:val="000000" w:themeColor="text1"/>
                <w:lang w:val="fr-CA"/>
              </w:rPr>
            </w:pPr>
            <w:r w:rsidRPr="001E1AB5">
              <w:rPr>
                <w:rFonts w:ascii="Arial" w:eastAsia="Arial" w:hAnsi="Arial" w:cs="Arial"/>
                <w:color w:val="000000" w:themeColor="text1"/>
                <w:lang w:val="fr-CA"/>
              </w:rPr>
              <w:t>3</w:t>
            </w:r>
          </w:p>
        </w:tc>
        <w:tc>
          <w:tcPr>
            <w:tcW w:w="6763" w:type="dxa"/>
          </w:tcPr>
          <w:p w14:paraId="18FE03D7" w14:textId="07226AF1" w:rsidR="001E1AB5" w:rsidRPr="00076918" w:rsidRDefault="002C5D4E" w:rsidP="61A46BBD">
            <w:pPr>
              <w:rPr>
                <w:rFonts w:ascii="Arial" w:eastAsia="Arial" w:hAnsi="Arial" w:cs="Arial"/>
                <w:color w:val="000000" w:themeColor="text1"/>
                <w:lang w:val="fr-CA"/>
              </w:rPr>
            </w:pPr>
            <w:r w:rsidRPr="00076918">
              <w:rPr>
                <w:rFonts w:ascii="Arial" w:eastAsia="Arial" w:hAnsi="Arial" w:cs="Arial"/>
                <w:color w:val="000000" w:themeColor="text1"/>
                <w:lang w:val="fr-CA"/>
              </w:rPr>
              <w:t xml:space="preserve">Tout employé qui manipule de l’argent comptant </w:t>
            </w:r>
            <w:r w:rsidR="00BF2691" w:rsidRPr="00076918">
              <w:rPr>
                <w:rFonts w:ascii="Arial" w:eastAsia="Arial" w:hAnsi="Arial" w:cs="Arial"/>
                <w:color w:val="000000" w:themeColor="text1"/>
                <w:lang w:val="fr-CA"/>
              </w:rPr>
              <w:t>doit</w:t>
            </w:r>
            <w:r w:rsidRPr="00076918">
              <w:rPr>
                <w:rFonts w:ascii="Arial" w:eastAsia="Arial" w:hAnsi="Arial" w:cs="Arial"/>
                <w:color w:val="000000" w:themeColor="text1"/>
                <w:lang w:val="fr-CA"/>
              </w:rPr>
              <w:t xml:space="preserve"> toujours porter des gants et se laver ou désinfecter les mains chaque fois qu’il manipule de l’argent (même s’il porte des gants). Il faut désinfecter le comptoir </w:t>
            </w:r>
            <w:r w:rsidR="00FB71A9" w:rsidRPr="00076918">
              <w:rPr>
                <w:rFonts w:ascii="Arial" w:eastAsia="Arial" w:hAnsi="Arial" w:cs="Arial"/>
                <w:color w:val="000000" w:themeColor="text1"/>
                <w:lang w:val="fr-CA"/>
              </w:rPr>
              <w:t>fréquemment</w:t>
            </w:r>
            <w:r w:rsidRPr="00076918">
              <w:rPr>
                <w:rFonts w:ascii="Arial" w:eastAsia="Arial" w:hAnsi="Arial" w:cs="Arial"/>
                <w:color w:val="000000" w:themeColor="text1"/>
                <w:lang w:val="fr-CA"/>
              </w:rPr>
              <w:t>.</w:t>
            </w:r>
          </w:p>
        </w:tc>
      </w:tr>
      <w:tr w:rsidR="001E1AB5" w:rsidRPr="00FB71A9" w14:paraId="786A0E1B" w14:textId="77777777" w:rsidTr="00076918">
        <w:tc>
          <w:tcPr>
            <w:tcW w:w="2263" w:type="dxa"/>
          </w:tcPr>
          <w:p w14:paraId="0A057236" w14:textId="3928EF31" w:rsidR="001E1AB5" w:rsidRPr="001E1AB5" w:rsidRDefault="001E1AB5" w:rsidP="001E1AB5">
            <w:pPr>
              <w:rPr>
                <w:rFonts w:ascii="Arial" w:eastAsia="Arial" w:hAnsi="Arial" w:cs="Arial"/>
                <w:color w:val="000000" w:themeColor="text1"/>
                <w:lang w:val="fr-CA"/>
              </w:rPr>
            </w:pPr>
            <w:r w:rsidRPr="001E1AB5">
              <w:rPr>
                <w:rFonts w:ascii="Arial" w:eastAsia="Arial" w:hAnsi="Arial" w:cs="Arial"/>
                <w:color w:val="000000" w:themeColor="text1"/>
                <w:lang w:val="fr-CA"/>
              </w:rPr>
              <w:t>4</w:t>
            </w:r>
          </w:p>
        </w:tc>
        <w:tc>
          <w:tcPr>
            <w:tcW w:w="6763" w:type="dxa"/>
          </w:tcPr>
          <w:p w14:paraId="20685565" w14:textId="5C0D7970" w:rsidR="001263FE" w:rsidRPr="00076918" w:rsidRDefault="001E1AB5" w:rsidP="001E1AB5">
            <w:pPr>
              <w:rPr>
                <w:rFonts w:ascii="Arial" w:eastAsia="Arial" w:hAnsi="Arial" w:cs="Arial"/>
                <w:color w:val="000000" w:themeColor="text1"/>
                <w:lang w:val="fr-CA"/>
              </w:rPr>
            </w:pPr>
            <w:r w:rsidRPr="00076918">
              <w:rPr>
                <w:rFonts w:ascii="Arial" w:eastAsia="Arial" w:hAnsi="Arial" w:cs="Arial"/>
                <w:color w:val="000000" w:themeColor="text1"/>
                <w:lang w:val="fr-CA"/>
              </w:rPr>
              <w:t xml:space="preserve">Un régime de nettoyage complet doit être en place pour les lieux où se déroulent les interactions entre personnes afin d’assurer que ceux-ci ne sont pas contaminés par le virus de la COVID-19. </w:t>
            </w:r>
          </w:p>
        </w:tc>
      </w:tr>
      <w:tr w:rsidR="001E1AB5" w:rsidRPr="00FB71A9" w14:paraId="2B03933E" w14:textId="77777777" w:rsidTr="00076918">
        <w:tc>
          <w:tcPr>
            <w:tcW w:w="2263" w:type="dxa"/>
          </w:tcPr>
          <w:p w14:paraId="281A542A" w14:textId="4EF22075" w:rsidR="001E1AB5" w:rsidRPr="001E1AB5" w:rsidRDefault="001E1AB5" w:rsidP="001E1AB5">
            <w:pPr>
              <w:rPr>
                <w:rFonts w:ascii="Arial" w:eastAsia="Arial" w:hAnsi="Arial" w:cs="Arial"/>
                <w:color w:val="000000" w:themeColor="text1"/>
                <w:lang w:val="fr-CA"/>
              </w:rPr>
            </w:pPr>
            <w:r w:rsidRPr="001E1AB5">
              <w:rPr>
                <w:rFonts w:ascii="Arial" w:eastAsia="Arial" w:hAnsi="Arial" w:cs="Arial"/>
                <w:color w:val="000000" w:themeColor="text1"/>
                <w:lang w:val="fr-CA"/>
              </w:rPr>
              <w:t>4.1</w:t>
            </w:r>
          </w:p>
        </w:tc>
        <w:tc>
          <w:tcPr>
            <w:tcW w:w="6763" w:type="dxa"/>
          </w:tcPr>
          <w:p w14:paraId="464250F4" w14:textId="77777777" w:rsidR="00076918" w:rsidRDefault="001E1AB5" w:rsidP="001E1AB5">
            <w:pPr>
              <w:rPr>
                <w:rFonts w:ascii="Arial" w:eastAsia="Arial" w:hAnsi="Arial" w:cs="Arial"/>
                <w:color w:val="000000" w:themeColor="text1"/>
                <w:lang w:val="fr-CA"/>
              </w:rPr>
            </w:pPr>
            <w:r w:rsidRPr="001E1AB5">
              <w:rPr>
                <w:rFonts w:ascii="Arial" w:eastAsia="Arial" w:hAnsi="Arial" w:cs="Arial"/>
                <w:color w:val="000000" w:themeColor="text1"/>
                <w:lang w:val="fr-CA"/>
              </w:rPr>
              <w:t>Il faut augmenter la fréquence des activités de nettoyage et de désinfection de toutes les surfaces avec lesquelles les personnes sont en contact direct et constant (p. ex., chaises, pupitres, portes, etc.).</w:t>
            </w:r>
          </w:p>
          <w:p w14:paraId="1E5D4FF9" w14:textId="77777777" w:rsidR="00076918" w:rsidRDefault="00076918" w:rsidP="001E1AB5">
            <w:pPr>
              <w:rPr>
                <w:rFonts w:ascii="Arial" w:eastAsia="Arial" w:hAnsi="Arial" w:cs="Arial"/>
                <w:color w:val="000000" w:themeColor="text1"/>
                <w:lang w:val="fr-CA"/>
              </w:rPr>
            </w:pPr>
          </w:p>
          <w:p w14:paraId="5697E1A9" w14:textId="79286951" w:rsidR="00076918" w:rsidRPr="001E1AB5" w:rsidRDefault="00076918" w:rsidP="001E1AB5">
            <w:pPr>
              <w:rPr>
                <w:rFonts w:ascii="Arial" w:eastAsia="Arial" w:hAnsi="Arial" w:cs="Arial"/>
                <w:color w:val="000000" w:themeColor="text1"/>
                <w:lang w:val="fr-CA"/>
              </w:rPr>
            </w:pPr>
          </w:p>
        </w:tc>
      </w:tr>
      <w:tr w:rsidR="00076918" w:rsidRPr="00FB71A9" w14:paraId="5B9EFAA4" w14:textId="77777777" w:rsidTr="001F760C">
        <w:tc>
          <w:tcPr>
            <w:tcW w:w="9026" w:type="dxa"/>
            <w:gridSpan w:val="2"/>
          </w:tcPr>
          <w:p w14:paraId="471A6B9B" w14:textId="2D4068B0" w:rsidR="00076918" w:rsidRPr="001E1AB5" w:rsidRDefault="00076918" w:rsidP="00076918">
            <w:pPr>
              <w:rPr>
                <w:rFonts w:ascii="Arial" w:eastAsia="Arial" w:hAnsi="Arial" w:cs="Arial"/>
                <w:color w:val="000000" w:themeColor="text1"/>
                <w:lang w:val="fr-CA"/>
              </w:rPr>
            </w:pPr>
            <w:r w:rsidRPr="001E1AB5">
              <w:rPr>
                <w:rFonts w:ascii="Arial" w:eastAsia="Arial" w:hAnsi="Arial" w:cs="Arial"/>
                <w:b/>
                <w:bCs/>
                <w:color w:val="000000" w:themeColor="text1"/>
                <w:lang w:val="fr-CA"/>
              </w:rPr>
              <w:lastRenderedPageBreak/>
              <w:t>Protocole relatif aux transactions au comptant pendant la pandémie de la Covid-19</w:t>
            </w:r>
          </w:p>
        </w:tc>
      </w:tr>
      <w:tr w:rsidR="00076918" w:rsidRPr="00FB71A9" w14:paraId="107E4DF3" w14:textId="77777777" w:rsidTr="001F760C">
        <w:tc>
          <w:tcPr>
            <w:tcW w:w="9026" w:type="dxa"/>
            <w:gridSpan w:val="2"/>
          </w:tcPr>
          <w:p w14:paraId="0756300E" w14:textId="1AFCF604" w:rsidR="00076918" w:rsidRPr="001E1AB5" w:rsidRDefault="00076918" w:rsidP="00076918">
            <w:pPr>
              <w:rPr>
                <w:rFonts w:ascii="Arial" w:eastAsia="Arial" w:hAnsi="Arial" w:cs="Arial"/>
                <w:color w:val="000000" w:themeColor="text1"/>
                <w:lang w:val="fr-CA"/>
              </w:rPr>
            </w:pPr>
            <w:r w:rsidRPr="001E1AB5">
              <w:rPr>
                <w:rFonts w:ascii="Arial" w:eastAsia="Arial" w:hAnsi="Arial" w:cs="Arial"/>
                <w:b/>
                <w:bCs/>
                <w:color w:val="000000" w:themeColor="text1"/>
                <w:lang w:val="fr-CA"/>
              </w:rPr>
              <w:t xml:space="preserve">I. Mesures de prévention pour les transactions </w:t>
            </w:r>
            <w:r>
              <w:rPr>
                <w:rFonts w:ascii="Arial" w:eastAsia="Arial" w:hAnsi="Arial" w:cs="Arial"/>
                <w:b/>
                <w:bCs/>
                <w:color w:val="000000" w:themeColor="text1"/>
                <w:lang w:val="fr-CA"/>
              </w:rPr>
              <w:t>au comptant</w:t>
            </w:r>
            <w:r w:rsidRPr="001E1AB5">
              <w:rPr>
                <w:rFonts w:ascii="Arial" w:eastAsia="Arial" w:hAnsi="Arial" w:cs="Arial"/>
                <w:b/>
                <w:bCs/>
                <w:color w:val="000000" w:themeColor="text1"/>
                <w:lang w:val="fr-CA"/>
              </w:rPr>
              <w:t xml:space="preserve"> </w:t>
            </w:r>
          </w:p>
        </w:tc>
      </w:tr>
      <w:tr w:rsidR="001E1AB5" w:rsidRPr="00FB71A9" w14:paraId="257E69B4" w14:textId="77777777" w:rsidTr="00076918">
        <w:tc>
          <w:tcPr>
            <w:tcW w:w="2263" w:type="dxa"/>
          </w:tcPr>
          <w:p w14:paraId="71B1C950" w14:textId="333F35EB" w:rsidR="001E1AB5" w:rsidRPr="001E1AB5" w:rsidRDefault="001E1AB5" w:rsidP="001E1AB5">
            <w:pPr>
              <w:rPr>
                <w:rFonts w:ascii="Arial" w:eastAsia="Arial" w:hAnsi="Arial" w:cs="Arial"/>
                <w:color w:val="000000" w:themeColor="text1"/>
                <w:lang w:val="fr-CA"/>
              </w:rPr>
            </w:pPr>
            <w:r w:rsidRPr="001E1AB5">
              <w:rPr>
                <w:rFonts w:ascii="Arial" w:eastAsia="Arial" w:hAnsi="Arial" w:cs="Arial"/>
                <w:color w:val="000000" w:themeColor="text1"/>
                <w:lang w:val="fr-CA"/>
              </w:rPr>
              <w:t>4.2</w:t>
            </w:r>
          </w:p>
        </w:tc>
        <w:tc>
          <w:tcPr>
            <w:tcW w:w="6763" w:type="dxa"/>
          </w:tcPr>
          <w:p w14:paraId="58743559" w14:textId="6DD4A704" w:rsidR="001E1AB5" w:rsidRPr="001E1AB5" w:rsidRDefault="001E1AB5" w:rsidP="001E1AB5">
            <w:pPr>
              <w:rPr>
                <w:rFonts w:ascii="Arial" w:eastAsia="Arial" w:hAnsi="Arial" w:cs="Arial"/>
                <w:color w:val="000000" w:themeColor="text1"/>
                <w:lang w:val="fr-CA"/>
              </w:rPr>
            </w:pPr>
            <w:r w:rsidRPr="001E1AB5">
              <w:rPr>
                <w:rFonts w:ascii="Arial" w:eastAsia="Arial" w:hAnsi="Arial" w:cs="Arial"/>
                <w:color w:val="000000" w:themeColor="text1"/>
                <w:lang w:val="fr-CA"/>
              </w:rPr>
              <w:t>Il faut augmenter la fréquence des activités de nettoyage et de désinfection de tout le matériel utilisé par les gens, comme les moniteurs, claviers, souris, etc.</w:t>
            </w:r>
          </w:p>
        </w:tc>
      </w:tr>
      <w:tr w:rsidR="001E1AB5" w:rsidRPr="00FB71A9" w14:paraId="7CE1A755" w14:textId="77777777" w:rsidTr="00076918">
        <w:tc>
          <w:tcPr>
            <w:tcW w:w="2263" w:type="dxa"/>
          </w:tcPr>
          <w:p w14:paraId="6D20D111" w14:textId="5879FA06" w:rsidR="001E1AB5" w:rsidRPr="001E1AB5" w:rsidRDefault="001E1AB5" w:rsidP="001E1AB5">
            <w:pPr>
              <w:rPr>
                <w:rFonts w:ascii="Arial" w:eastAsia="Arial" w:hAnsi="Arial" w:cs="Arial"/>
                <w:color w:val="000000" w:themeColor="text1"/>
                <w:lang w:val="fr-CA"/>
              </w:rPr>
            </w:pPr>
            <w:r w:rsidRPr="001E1AB5">
              <w:rPr>
                <w:rFonts w:ascii="Arial" w:eastAsia="Arial" w:hAnsi="Arial" w:cs="Arial"/>
                <w:color w:val="000000" w:themeColor="text1"/>
                <w:lang w:val="fr-CA"/>
              </w:rPr>
              <w:t>4.3</w:t>
            </w:r>
          </w:p>
        </w:tc>
        <w:tc>
          <w:tcPr>
            <w:tcW w:w="6763" w:type="dxa"/>
          </w:tcPr>
          <w:p w14:paraId="7A8A5FA4" w14:textId="5903CAFC" w:rsidR="001E1AB5" w:rsidRPr="001E1AB5" w:rsidRDefault="001263FE" w:rsidP="001E1AB5">
            <w:pPr>
              <w:rPr>
                <w:rFonts w:ascii="Arial" w:eastAsia="Arial" w:hAnsi="Arial" w:cs="Arial"/>
                <w:color w:val="000000" w:themeColor="text1"/>
                <w:lang w:val="fr-CA"/>
              </w:rPr>
            </w:pPr>
            <w:r>
              <w:rPr>
                <w:rFonts w:ascii="Arial" w:eastAsia="Arial" w:hAnsi="Arial" w:cs="Arial"/>
                <w:color w:val="000000" w:themeColor="text1"/>
                <w:lang w:val="fr-CA"/>
              </w:rPr>
              <w:t>Il est possible</w:t>
            </w:r>
            <w:r w:rsidR="001E1AB5" w:rsidRPr="001E1AB5">
              <w:rPr>
                <w:rFonts w:ascii="Arial" w:eastAsia="Arial" w:hAnsi="Arial" w:cs="Arial"/>
                <w:color w:val="000000" w:themeColor="text1"/>
                <w:lang w:val="fr-CA"/>
              </w:rPr>
              <w:t xml:space="preserve"> </w:t>
            </w:r>
            <w:r>
              <w:rPr>
                <w:rFonts w:ascii="Arial" w:eastAsia="Arial" w:hAnsi="Arial" w:cs="Arial"/>
                <w:color w:val="000000" w:themeColor="text1"/>
                <w:lang w:val="fr-CA"/>
              </w:rPr>
              <w:t xml:space="preserve">aussi de </w:t>
            </w:r>
            <w:r w:rsidR="001E1AB5" w:rsidRPr="001E1AB5">
              <w:rPr>
                <w:rFonts w:ascii="Arial" w:eastAsia="Arial" w:hAnsi="Arial" w:cs="Arial"/>
                <w:color w:val="000000" w:themeColor="text1"/>
                <w:lang w:val="fr-CA"/>
              </w:rPr>
              <w:t xml:space="preserve">laisser les billets et la monnaie dans un lieu sûr pendant deux jours pour réduire les risques </w:t>
            </w:r>
            <w:r>
              <w:rPr>
                <w:rFonts w:ascii="Arial" w:eastAsia="Arial" w:hAnsi="Arial" w:cs="Arial"/>
                <w:color w:val="000000" w:themeColor="text1"/>
                <w:lang w:val="fr-CA"/>
              </w:rPr>
              <w:t>lors de la manipulation de</w:t>
            </w:r>
            <w:r w:rsidR="001E1AB5" w:rsidRPr="001E1AB5">
              <w:rPr>
                <w:rFonts w:ascii="Arial" w:eastAsia="Arial" w:hAnsi="Arial" w:cs="Arial"/>
                <w:color w:val="000000" w:themeColor="text1"/>
                <w:lang w:val="fr-CA"/>
              </w:rPr>
              <w:t xml:space="preserve"> l’argent. Il faut quand même porter des gants et un masque à toutes les étapes de manipulation.</w:t>
            </w:r>
          </w:p>
        </w:tc>
      </w:tr>
    </w:tbl>
    <w:p w14:paraId="55D6D038" w14:textId="29F7A296" w:rsidR="61A46BBD" w:rsidRPr="001E1AB5" w:rsidRDefault="61A46BBD" w:rsidP="61A46BBD">
      <w:pPr>
        <w:rPr>
          <w:rFonts w:ascii="Arial" w:eastAsia="Arial" w:hAnsi="Arial" w:cs="Arial"/>
          <w:color w:val="000000" w:themeColor="text1"/>
          <w:lang w:val="fr-CA"/>
        </w:rPr>
      </w:pPr>
    </w:p>
    <w:p w14:paraId="4EB6BFD2" w14:textId="0B722AB1" w:rsidR="01025C47" w:rsidRPr="001E1AB5" w:rsidRDefault="001E1AB5" w:rsidP="36DBC477">
      <w:pPr>
        <w:rPr>
          <w:rFonts w:ascii="Arial" w:eastAsia="Arial" w:hAnsi="Arial" w:cs="Arial"/>
          <w:color w:val="000000" w:themeColor="text1"/>
          <w:lang w:val="fr-CA"/>
        </w:rPr>
      </w:pPr>
      <w:r w:rsidRPr="001E1AB5">
        <w:rPr>
          <w:rFonts w:ascii="Arial" w:eastAsia="Arial" w:hAnsi="Arial" w:cs="Arial"/>
          <w:color w:val="000000" w:themeColor="text1"/>
          <w:lang w:val="fr-CA"/>
        </w:rPr>
        <w:t xml:space="preserve">Veuillez également consulter ces documents </w:t>
      </w:r>
      <w:r w:rsidR="001263FE">
        <w:rPr>
          <w:rFonts w:ascii="Arial" w:eastAsia="Arial" w:hAnsi="Arial" w:cs="Arial"/>
          <w:color w:val="000000" w:themeColor="text1"/>
          <w:lang w:val="fr-CA"/>
        </w:rPr>
        <w:t>de</w:t>
      </w:r>
      <w:r w:rsidRPr="001E1AB5">
        <w:rPr>
          <w:rFonts w:ascii="Arial" w:eastAsia="Arial" w:hAnsi="Arial" w:cs="Arial"/>
          <w:color w:val="000000" w:themeColor="text1"/>
          <w:lang w:val="fr-CA"/>
        </w:rPr>
        <w:t xml:space="preserve"> Travail Sécuritaire</w:t>
      </w:r>
      <w:r w:rsidR="001263FE">
        <w:rPr>
          <w:rFonts w:ascii="Arial" w:eastAsia="Arial" w:hAnsi="Arial" w:cs="Arial"/>
          <w:color w:val="000000" w:themeColor="text1"/>
          <w:lang w:val="fr-CA"/>
        </w:rPr>
        <w:t> </w:t>
      </w:r>
      <w:r w:rsidRPr="001E1AB5">
        <w:rPr>
          <w:rFonts w:ascii="Arial" w:eastAsia="Arial" w:hAnsi="Arial" w:cs="Arial"/>
          <w:color w:val="000000" w:themeColor="text1"/>
          <w:lang w:val="fr-CA"/>
        </w:rPr>
        <w:t>NB </w:t>
      </w:r>
      <w:r w:rsidR="5A51386D" w:rsidRPr="001E1AB5">
        <w:rPr>
          <w:rFonts w:ascii="Arial" w:eastAsia="Arial" w:hAnsi="Arial" w:cs="Arial"/>
          <w:color w:val="000000" w:themeColor="text1"/>
          <w:lang w:val="fr-CA"/>
        </w:rPr>
        <w:t>:</w:t>
      </w:r>
    </w:p>
    <w:p w14:paraId="22F6934A" w14:textId="00DA99B7" w:rsidR="3ED77D4E" w:rsidRPr="001E1AB5" w:rsidRDefault="00415BEE" w:rsidP="36DBC477">
      <w:pPr>
        <w:rPr>
          <w:rFonts w:ascii="Arial" w:eastAsia="Arial" w:hAnsi="Arial" w:cs="Arial"/>
          <w:color w:val="000000" w:themeColor="text1"/>
          <w:lang w:val="fr-CA"/>
        </w:rPr>
      </w:pPr>
      <w:hyperlink r:id="rId12">
        <w:r w:rsidR="008D5D39" w:rsidRPr="001E1AB5">
          <w:rPr>
            <w:rStyle w:val="Lienhypertexte"/>
            <w:rFonts w:ascii="Arial" w:eastAsia="Arial" w:hAnsi="Arial" w:cs="Arial"/>
            <w:color w:val="000000" w:themeColor="text1"/>
            <w:lang w:val="fr-CA"/>
          </w:rPr>
          <w:t>Lignes directrices à l’intention des lieux de travail pendant la pandémie de la Covid-19</w:t>
        </w:r>
      </w:hyperlink>
    </w:p>
    <w:p w14:paraId="27869DB6" w14:textId="3F76E58B" w:rsidR="4D76DFA3" w:rsidRPr="001E1AB5" w:rsidRDefault="00415BEE" w:rsidP="36DBC477">
      <w:pPr>
        <w:rPr>
          <w:rFonts w:ascii="Arial" w:eastAsia="Arial" w:hAnsi="Arial" w:cs="Arial"/>
          <w:color w:val="000000" w:themeColor="text1"/>
          <w:lang w:val="fr-CA"/>
        </w:rPr>
      </w:pPr>
      <w:hyperlink r:id="rId13">
        <w:r w:rsidR="008D5D39" w:rsidRPr="001E1AB5">
          <w:rPr>
            <w:rStyle w:val="Lienhypertexte"/>
            <w:rFonts w:ascii="Arial" w:eastAsia="Arial" w:hAnsi="Arial" w:cs="Arial"/>
            <w:color w:val="000000" w:themeColor="text1"/>
            <w:lang w:val="fr-CA"/>
          </w:rPr>
          <w:t>S’adapter à la nouvelle normalité –</w:t>
        </w:r>
        <w:r w:rsidR="4D76DFA3" w:rsidRPr="001E1AB5">
          <w:rPr>
            <w:rStyle w:val="Lienhypertexte"/>
            <w:rFonts w:ascii="Arial" w:eastAsia="Arial" w:hAnsi="Arial" w:cs="Arial"/>
            <w:color w:val="000000" w:themeColor="text1"/>
            <w:lang w:val="fr-CA"/>
          </w:rPr>
          <w:t xml:space="preserve"> </w:t>
        </w:r>
        <w:r w:rsidR="008D5D39" w:rsidRPr="001E1AB5">
          <w:rPr>
            <w:rStyle w:val="Lienhypertexte"/>
            <w:rFonts w:ascii="Arial" w:eastAsia="Arial" w:hAnsi="Arial" w:cs="Arial"/>
            <w:color w:val="000000" w:themeColor="text1"/>
            <w:lang w:val="fr-CA"/>
          </w:rPr>
          <w:t>Affiche pour les lieux de travail</w:t>
        </w:r>
      </w:hyperlink>
    </w:p>
    <w:p w14:paraId="3F613120" w14:textId="40D63145" w:rsidR="4D76DFA3" w:rsidRPr="001E1AB5" w:rsidRDefault="00415BEE" w:rsidP="36DBC477">
      <w:pPr>
        <w:rPr>
          <w:rFonts w:ascii="Arial" w:eastAsia="Arial" w:hAnsi="Arial" w:cs="Arial"/>
          <w:color w:val="000000" w:themeColor="text1"/>
          <w:lang w:val="fr-CA"/>
        </w:rPr>
      </w:pPr>
      <w:hyperlink r:id="rId14">
        <w:r w:rsidR="008D5D39" w:rsidRPr="001E1AB5">
          <w:rPr>
            <w:rStyle w:val="Lienhypertexte"/>
            <w:rFonts w:ascii="Arial" w:eastAsia="Arial" w:hAnsi="Arial" w:cs="Arial"/>
            <w:color w:val="000000" w:themeColor="text1"/>
            <w:lang w:val="fr-CA"/>
          </w:rPr>
          <w:t>Contrôle pour la</w:t>
        </w:r>
        <w:r w:rsidR="4D76DFA3" w:rsidRPr="001E1AB5">
          <w:rPr>
            <w:rStyle w:val="Lienhypertexte"/>
            <w:rFonts w:ascii="Arial" w:eastAsia="Arial" w:hAnsi="Arial" w:cs="Arial"/>
            <w:color w:val="000000" w:themeColor="text1"/>
            <w:lang w:val="fr-CA"/>
          </w:rPr>
          <w:t xml:space="preserve"> C</w:t>
        </w:r>
        <w:r w:rsidR="008D5D39" w:rsidRPr="001E1AB5">
          <w:rPr>
            <w:rStyle w:val="Lienhypertexte"/>
            <w:rFonts w:ascii="Arial" w:eastAsia="Arial" w:hAnsi="Arial" w:cs="Arial"/>
            <w:color w:val="000000" w:themeColor="text1"/>
            <w:lang w:val="fr-CA"/>
          </w:rPr>
          <w:t>ovi</w:t>
        </w:r>
        <w:r w:rsidR="4D76DFA3" w:rsidRPr="001E1AB5">
          <w:rPr>
            <w:rStyle w:val="Lienhypertexte"/>
            <w:rFonts w:ascii="Arial" w:eastAsia="Arial" w:hAnsi="Arial" w:cs="Arial"/>
            <w:color w:val="000000" w:themeColor="text1"/>
            <w:lang w:val="fr-CA"/>
          </w:rPr>
          <w:t xml:space="preserve">d-19 – </w:t>
        </w:r>
        <w:r w:rsidR="008D5D39" w:rsidRPr="001E1AB5">
          <w:rPr>
            <w:rStyle w:val="Lienhypertexte"/>
            <w:rFonts w:ascii="Arial" w:eastAsia="Arial" w:hAnsi="Arial" w:cs="Arial"/>
            <w:color w:val="000000" w:themeColor="text1"/>
            <w:lang w:val="fr-CA"/>
          </w:rPr>
          <w:t>Affiche pour les lieux de travail</w:t>
        </w:r>
      </w:hyperlink>
    </w:p>
    <w:sectPr w:rsidR="4D76DFA3" w:rsidRPr="001E1AB5" w:rsidSect="00C64CDA">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800" w:left="1440" w:header="720" w:footer="1008" w:gutter="0"/>
      <w:cols w:space="720"/>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43D01" w14:textId="77777777" w:rsidR="00415BEE" w:rsidRDefault="00415BEE">
      <w:r>
        <w:separator/>
      </w:r>
    </w:p>
    <w:p w14:paraId="4DD5326B" w14:textId="77777777" w:rsidR="00415BEE" w:rsidRDefault="00415BEE"/>
  </w:endnote>
  <w:endnote w:type="continuationSeparator" w:id="0">
    <w:p w14:paraId="0F43EB00" w14:textId="77777777" w:rsidR="00415BEE" w:rsidRDefault="00415BEE">
      <w:r>
        <w:continuationSeparator/>
      </w:r>
    </w:p>
    <w:p w14:paraId="3B9B0657" w14:textId="77777777" w:rsidR="00415BEE" w:rsidRDefault="00415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978D" w14:textId="77777777" w:rsidR="00E278CA" w:rsidRDefault="00E278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90F4" w14:textId="77777777" w:rsidR="00E278CA" w:rsidRDefault="00E278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078A" w14:textId="77777777" w:rsidR="00E278CA" w:rsidRDefault="00E278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8A42D" w14:textId="77777777" w:rsidR="00415BEE" w:rsidRDefault="00415BEE">
      <w:r>
        <w:separator/>
      </w:r>
    </w:p>
    <w:p w14:paraId="07DF388E" w14:textId="77777777" w:rsidR="00415BEE" w:rsidRDefault="00415BEE"/>
  </w:footnote>
  <w:footnote w:type="continuationSeparator" w:id="0">
    <w:p w14:paraId="42DFEE85" w14:textId="77777777" w:rsidR="00415BEE" w:rsidRDefault="00415BEE">
      <w:r>
        <w:continuationSeparator/>
      </w:r>
    </w:p>
    <w:p w14:paraId="23CE49FF" w14:textId="77777777" w:rsidR="00415BEE" w:rsidRDefault="00415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589E" w14:textId="77777777" w:rsidR="00E278CA" w:rsidRDefault="00E278C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D8586" w14:textId="77777777" w:rsidR="00E278CA" w:rsidRDefault="00E278C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E102" w14:textId="77777777" w:rsidR="00E278CA" w:rsidRDefault="00E278C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E206F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71F3A"/>
    <w:rsid w:val="00076918"/>
    <w:rsid w:val="00111575"/>
    <w:rsid w:val="001217A8"/>
    <w:rsid w:val="001263FE"/>
    <w:rsid w:val="001E1AB5"/>
    <w:rsid w:val="00233CAE"/>
    <w:rsid w:val="002C5D4E"/>
    <w:rsid w:val="00415BEE"/>
    <w:rsid w:val="00422D4C"/>
    <w:rsid w:val="00447041"/>
    <w:rsid w:val="0058464E"/>
    <w:rsid w:val="00674A56"/>
    <w:rsid w:val="00733795"/>
    <w:rsid w:val="007532E3"/>
    <w:rsid w:val="00757FA5"/>
    <w:rsid w:val="007962A0"/>
    <w:rsid w:val="0086A351"/>
    <w:rsid w:val="008D5D39"/>
    <w:rsid w:val="008F7CA9"/>
    <w:rsid w:val="00956D72"/>
    <w:rsid w:val="009D2B19"/>
    <w:rsid w:val="00A26A6C"/>
    <w:rsid w:val="00A76292"/>
    <w:rsid w:val="00AB4BDB"/>
    <w:rsid w:val="00B045AF"/>
    <w:rsid w:val="00BE4E92"/>
    <w:rsid w:val="00BF2691"/>
    <w:rsid w:val="00C00CB4"/>
    <w:rsid w:val="00C64CDA"/>
    <w:rsid w:val="00C922B4"/>
    <w:rsid w:val="00CC5904"/>
    <w:rsid w:val="00CD06CD"/>
    <w:rsid w:val="00D03AC1"/>
    <w:rsid w:val="00D15C44"/>
    <w:rsid w:val="00D71779"/>
    <w:rsid w:val="00DC274F"/>
    <w:rsid w:val="00DC2CF0"/>
    <w:rsid w:val="00DD3856"/>
    <w:rsid w:val="00DF17F2"/>
    <w:rsid w:val="00E278CA"/>
    <w:rsid w:val="00E549F1"/>
    <w:rsid w:val="00EE3E7C"/>
    <w:rsid w:val="00FB71A9"/>
    <w:rsid w:val="01025C47"/>
    <w:rsid w:val="01B9DE80"/>
    <w:rsid w:val="0216AF52"/>
    <w:rsid w:val="023CE8D3"/>
    <w:rsid w:val="026DBC5B"/>
    <w:rsid w:val="042EE58A"/>
    <w:rsid w:val="060A5882"/>
    <w:rsid w:val="0657B393"/>
    <w:rsid w:val="06FD3086"/>
    <w:rsid w:val="06FDC9FC"/>
    <w:rsid w:val="078E0894"/>
    <w:rsid w:val="08140C15"/>
    <w:rsid w:val="0AF08D93"/>
    <w:rsid w:val="0CA06615"/>
    <w:rsid w:val="0F115641"/>
    <w:rsid w:val="10DDEEA2"/>
    <w:rsid w:val="120D7314"/>
    <w:rsid w:val="13734238"/>
    <w:rsid w:val="160D1273"/>
    <w:rsid w:val="16467ECA"/>
    <w:rsid w:val="17533433"/>
    <w:rsid w:val="17FF0E32"/>
    <w:rsid w:val="183B3A2A"/>
    <w:rsid w:val="18BE13B7"/>
    <w:rsid w:val="19B4E858"/>
    <w:rsid w:val="1D2CF613"/>
    <w:rsid w:val="1E10BF98"/>
    <w:rsid w:val="1FAA2337"/>
    <w:rsid w:val="1FD5BEF8"/>
    <w:rsid w:val="204044F9"/>
    <w:rsid w:val="20799067"/>
    <w:rsid w:val="21F17736"/>
    <w:rsid w:val="2231C905"/>
    <w:rsid w:val="23C6C544"/>
    <w:rsid w:val="259DE0FE"/>
    <w:rsid w:val="264E5543"/>
    <w:rsid w:val="26550D5E"/>
    <w:rsid w:val="2655E1D3"/>
    <w:rsid w:val="276EB82B"/>
    <w:rsid w:val="281B8BAE"/>
    <w:rsid w:val="2A8DC709"/>
    <w:rsid w:val="2D880E12"/>
    <w:rsid w:val="2EAAC3FA"/>
    <w:rsid w:val="2ECBC558"/>
    <w:rsid w:val="2F4F5993"/>
    <w:rsid w:val="2FA3E87E"/>
    <w:rsid w:val="30A0D7A3"/>
    <w:rsid w:val="3183F51C"/>
    <w:rsid w:val="3214D8A2"/>
    <w:rsid w:val="32CA85C4"/>
    <w:rsid w:val="34C398D7"/>
    <w:rsid w:val="36DBC477"/>
    <w:rsid w:val="37BD39ED"/>
    <w:rsid w:val="38B303E6"/>
    <w:rsid w:val="3B932062"/>
    <w:rsid w:val="3ED77D4E"/>
    <w:rsid w:val="40CB8AED"/>
    <w:rsid w:val="4111E424"/>
    <w:rsid w:val="41A477F6"/>
    <w:rsid w:val="41EB36BA"/>
    <w:rsid w:val="430F2F46"/>
    <w:rsid w:val="43CF70D0"/>
    <w:rsid w:val="451F6D69"/>
    <w:rsid w:val="462ECFC4"/>
    <w:rsid w:val="4637F6FC"/>
    <w:rsid w:val="46C6682B"/>
    <w:rsid w:val="4760C71D"/>
    <w:rsid w:val="4810C211"/>
    <w:rsid w:val="49165B2D"/>
    <w:rsid w:val="4A608717"/>
    <w:rsid w:val="4B773BFC"/>
    <w:rsid w:val="4BA52B0F"/>
    <w:rsid w:val="4BE9525A"/>
    <w:rsid w:val="4C93AB8D"/>
    <w:rsid w:val="4D366E4F"/>
    <w:rsid w:val="4D6E8E0F"/>
    <w:rsid w:val="4D76DFA3"/>
    <w:rsid w:val="4D7C5794"/>
    <w:rsid w:val="4DC029ED"/>
    <w:rsid w:val="4E318BFE"/>
    <w:rsid w:val="4F35CB55"/>
    <w:rsid w:val="4F3AE431"/>
    <w:rsid w:val="509D2681"/>
    <w:rsid w:val="50ABECCC"/>
    <w:rsid w:val="50D30C2C"/>
    <w:rsid w:val="5143F2E4"/>
    <w:rsid w:val="5157CA4F"/>
    <w:rsid w:val="52394BF2"/>
    <w:rsid w:val="52D98E1E"/>
    <w:rsid w:val="53ED8220"/>
    <w:rsid w:val="54755E7F"/>
    <w:rsid w:val="54DA84A5"/>
    <w:rsid w:val="57743A01"/>
    <w:rsid w:val="578D112A"/>
    <w:rsid w:val="5A51386D"/>
    <w:rsid w:val="5AD6F392"/>
    <w:rsid w:val="5B496928"/>
    <w:rsid w:val="5C3BD2A7"/>
    <w:rsid w:val="5C6A2AB7"/>
    <w:rsid w:val="5D0714BB"/>
    <w:rsid w:val="5D9526F6"/>
    <w:rsid w:val="5E33A110"/>
    <w:rsid w:val="5F5B615F"/>
    <w:rsid w:val="5F78143D"/>
    <w:rsid w:val="5FB60C78"/>
    <w:rsid w:val="608AC68E"/>
    <w:rsid w:val="60CCC7B8"/>
    <w:rsid w:val="61A46BBD"/>
    <w:rsid w:val="61ED1F93"/>
    <w:rsid w:val="6288F46A"/>
    <w:rsid w:val="63316D84"/>
    <w:rsid w:val="6339C756"/>
    <w:rsid w:val="643F2B53"/>
    <w:rsid w:val="649F02BA"/>
    <w:rsid w:val="64EBA2E9"/>
    <w:rsid w:val="65792381"/>
    <w:rsid w:val="66BCF1BE"/>
    <w:rsid w:val="6713D4DD"/>
    <w:rsid w:val="68AEC6A2"/>
    <w:rsid w:val="6958DE86"/>
    <w:rsid w:val="6DB2A5B4"/>
    <w:rsid w:val="6F37958E"/>
    <w:rsid w:val="7087A2B7"/>
    <w:rsid w:val="715EE698"/>
    <w:rsid w:val="723E1D57"/>
    <w:rsid w:val="73B04D68"/>
    <w:rsid w:val="74B27C86"/>
    <w:rsid w:val="75FFF804"/>
    <w:rsid w:val="76D44E0A"/>
    <w:rsid w:val="77586BF5"/>
    <w:rsid w:val="77E283F5"/>
    <w:rsid w:val="77FF1A66"/>
    <w:rsid w:val="787B95CA"/>
    <w:rsid w:val="79016D88"/>
    <w:rsid w:val="7AA2C163"/>
    <w:rsid w:val="7CA09B2A"/>
    <w:rsid w:val="7CEE3B58"/>
    <w:rsid w:val="7DB959EA"/>
    <w:rsid w:val="7E5E9FF6"/>
    <w:rsid w:val="7F6E5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2F46"/>
  <w15:chartTrackingRefBased/>
  <w15:docId w15:val="{38584D2E-93D5-4808-910E-7DACBAE7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Titre1">
    <w:name w:val="heading 1"/>
    <w:basedOn w:val="Normal"/>
    <w:next w:val="Normal"/>
    <w:link w:val="Titre1C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Titre2">
    <w:name w:val="heading 2"/>
    <w:basedOn w:val="Normal"/>
    <w:next w:val="Normal"/>
    <w:link w:val="Titre2C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Titre3">
    <w:name w:val="heading 3"/>
    <w:basedOn w:val="Normal"/>
    <w:next w:val="Normal"/>
    <w:link w:val="Titre3C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Titre4">
    <w:name w:val="heading 4"/>
    <w:basedOn w:val="Normal"/>
    <w:next w:val="Normal"/>
    <w:link w:val="Titre4C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Titre5">
    <w:name w:val="heading 5"/>
    <w:basedOn w:val="Normal"/>
    <w:next w:val="Normal"/>
    <w:link w:val="Titre5C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Titre6">
    <w:name w:val="heading 6"/>
    <w:basedOn w:val="Normal"/>
    <w:next w:val="Normal"/>
    <w:link w:val="Titre6C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Titre7">
    <w:name w:val="heading 7"/>
    <w:basedOn w:val="Normal"/>
    <w:next w:val="Normal"/>
    <w:link w:val="Titre7C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Titre8">
    <w:name w:val="heading 8"/>
    <w:basedOn w:val="Normal"/>
    <w:next w:val="Normal"/>
    <w:link w:val="Titre8C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Titre9">
    <w:name w:val="heading 9"/>
    <w:basedOn w:val="Normal"/>
    <w:next w:val="Normal"/>
    <w:link w:val="Titre9C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
    <w:qFormat/>
    <w:pPr>
      <w:numPr>
        <w:numId w:val="1"/>
      </w:numPr>
    </w:pPr>
  </w:style>
  <w:style w:type="character" w:customStyle="1" w:styleId="Titre1Car">
    <w:name w:val="Titre 1 Car"/>
    <w:basedOn w:val="Policepardfaut"/>
    <w:link w:val="Titre1"/>
    <w:uiPriority w:val="9"/>
    <w:rPr>
      <w:rFonts w:asciiTheme="majorHAnsi" w:eastAsiaTheme="majorEastAsia" w:hAnsiTheme="majorHAnsi" w:cstheme="majorBidi"/>
      <w:color w:val="262626" w:themeColor="text1" w:themeTint="D9"/>
      <w:sz w:val="48"/>
      <w:szCs w:val="32"/>
    </w:rPr>
  </w:style>
  <w:style w:type="paragraph" w:styleId="Listenumros">
    <w:name w:val="List Number"/>
    <w:basedOn w:val="Normal"/>
    <w:uiPriority w:val="9"/>
    <w:qFormat/>
    <w:pPr>
      <w:numPr>
        <w:numId w:val="2"/>
      </w:numPr>
    </w:p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style>
  <w:style w:type="character" w:customStyle="1" w:styleId="PieddepageCar">
    <w:name w:val="Pied de page Car"/>
    <w:basedOn w:val="Policepardfaut"/>
    <w:link w:val="Pieddepage"/>
    <w:uiPriority w:val="99"/>
  </w:style>
  <w:style w:type="character" w:styleId="Textedelespacerserv">
    <w:name w:val="Placeholder Text"/>
    <w:basedOn w:val="Policepardfaut"/>
    <w:uiPriority w:val="99"/>
    <w:semiHidden/>
    <w:rsid w:val="00DC2CF0"/>
    <w:rPr>
      <w:color w:val="595959" w:themeColor="text1" w:themeTint="A6"/>
    </w:rPr>
  </w:style>
  <w:style w:type="paragraph" w:styleId="Titre">
    <w:name w:val="Title"/>
    <w:basedOn w:val="Normal"/>
    <w:link w:val="TitreC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262626" w:themeColor="text1" w:themeTint="D9"/>
      <w:kern w:val="28"/>
      <w:sz w:val="66"/>
      <w:szCs w:val="56"/>
    </w:rPr>
  </w:style>
  <w:style w:type="paragraph" w:styleId="Sous-titre">
    <w:name w:val="Subtitle"/>
    <w:basedOn w:val="Normal"/>
    <w:link w:val="Sous-titreCar"/>
    <w:uiPriority w:val="11"/>
    <w:semiHidden/>
    <w:unhideWhenUsed/>
    <w:qFormat/>
    <w:pPr>
      <w:numPr>
        <w:ilvl w:val="1"/>
      </w:numPr>
      <w:spacing w:after="520"/>
      <w:contextualSpacing/>
    </w:pPr>
    <w:rPr>
      <w:rFonts w:eastAsiaTheme="minorEastAsia"/>
      <w:caps/>
      <w:sz w:val="40"/>
    </w:rPr>
  </w:style>
  <w:style w:type="character" w:customStyle="1" w:styleId="Sous-titreCar">
    <w:name w:val="Sous-titre Car"/>
    <w:basedOn w:val="Policepardfaut"/>
    <w:link w:val="Sous-titre"/>
    <w:uiPriority w:val="11"/>
    <w:semiHidden/>
    <w:rPr>
      <w:rFonts w:eastAsiaTheme="minorEastAsia"/>
      <w:caps/>
      <w:sz w:val="40"/>
    </w:rPr>
  </w:style>
  <w:style w:type="character" w:styleId="Rfrenceintense">
    <w:name w:val="Intense Reference"/>
    <w:basedOn w:val="Policepardfaut"/>
    <w:uiPriority w:val="32"/>
    <w:semiHidden/>
    <w:unhideWhenUsed/>
    <w:qFormat/>
    <w:rPr>
      <w:b/>
      <w:bCs/>
      <w:caps/>
      <w:smallCaps w:val="0"/>
      <w:color w:val="262626" w:themeColor="text1" w:themeTint="D9"/>
      <w:spacing w:val="0"/>
    </w:rPr>
  </w:style>
  <w:style w:type="character" w:styleId="Titredulivre">
    <w:name w:val="Book Title"/>
    <w:basedOn w:val="Policepardfaut"/>
    <w:uiPriority w:val="33"/>
    <w:semiHidden/>
    <w:unhideWhenUsed/>
    <w:rPr>
      <w:b w:val="0"/>
      <w:bCs/>
      <w:i w:val="0"/>
      <w:iCs/>
      <w:spacing w:val="0"/>
      <w:u w:val="single"/>
    </w:rPr>
  </w:style>
  <w:style w:type="character" w:customStyle="1" w:styleId="Titre2Car">
    <w:name w:val="Titre 2 Car"/>
    <w:basedOn w:val="Policepardfaut"/>
    <w:link w:val="Titre2"/>
    <w:uiPriority w:val="9"/>
    <w:semiHidden/>
    <w:rPr>
      <w:rFonts w:asciiTheme="majorHAnsi" w:eastAsiaTheme="majorEastAsia" w:hAnsiTheme="majorHAnsi" w:cstheme="majorBidi"/>
      <w:i/>
      <w:color w:val="262626" w:themeColor="text1" w:themeTint="D9"/>
      <w:sz w:val="40"/>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sz w:val="40"/>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sz w:val="40"/>
    </w:rPr>
  </w:style>
  <w:style w:type="character" w:customStyle="1" w:styleId="Titre5Car">
    <w:name w:val="Titre 5 Car"/>
    <w:basedOn w:val="Policepardfaut"/>
    <w:link w:val="Titre5"/>
    <w:uiPriority w:val="9"/>
    <w:semiHidden/>
    <w:rPr>
      <w:rFonts w:asciiTheme="majorHAnsi" w:eastAsiaTheme="majorEastAsia" w:hAnsiTheme="majorHAnsi" w:cstheme="majorBidi"/>
      <w:color w:val="262626" w:themeColor="text1" w:themeTint="D9"/>
      <w:sz w:val="34"/>
    </w:rPr>
  </w:style>
  <w:style w:type="character" w:customStyle="1" w:styleId="Titre6Car">
    <w:name w:val="Titre 6 Car"/>
    <w:basedOn w:val="Policepardfaut"/>
    <w:link w:val="Titre6"/>
    <w:uiPriority w:val="9"/>
    <w:semiHidden/>
    <w:rPr>
      <w:rFonts w:asciiTheme="majorHAnsi" w:eastAsiaTheme="majorEastAsia" w:hAnsiTheme="majorHAnsi" w:cstheme="majorBidi"/>
      <w:i/>
      <w:color w:val="262626" w:themeColor="text1" w:themeTint="D9"/>
      <w:sz w:val="34"/>
    </w:rPr>
  </w:style>
  <w:style w:type="character" w:customStyle="1" w:styleId="Titre7Car">
    <w:name w:val="Titre 7 Car"/>
    <w:basedOn w:val="Policepardfaut"/>
    <w:link w:val="Titre7"/>
    <w:uiPriority w:val="9"/>
    <w:semiHidden/>
    <w:rPr>
      <w:rFonts w:asciiTheme="majorHAnsi" w:eastAsiaTheme="majorEastAsia" w:hAnsiTheme="majorHAnsi" w:cstheme="majorBidi"/>
      <w:iCs/>
      <w:sz w:val="34"/>
    </w:rPr>
  </w:style>
  <w:style w:type="character" w:customStyle="1" w:styleId="Titre8Car">
    <w:name w:val="Titre 8 Car"/>
    <w:basedOn w:val="Policepardfaut"/>
    <w:link w:val="Titre8"/>
    <w:uiPriority w:val="9"/>
    <w:semiHidden/>
    <w:rPr>
      <w:rFonts w:asciiTheme="majorHAnsi" w:eastAsiaTheme="majorEastAsia" w:hAnsiTheme="majorHAnsi" w:cstheme="majorBidi"/>
      <w:i/>
      <w:sz w:val="3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262626" w:themeColor="text1" w:themeTint="D9"/>
      <w:szCs w:val="21"/>
    </w:rPr>
  </w:style>
  <w:style w:type="character" w:styleId="Accentuationlgre">
    <w:name w:val="Subtle Emphasis"/>
    <w:basedOn w:val="Policepardfaut"/>
    <w:uiPriority w:val="19"/>
    <w:semiHidden/>
    <w:unhideWhenUsed/>
    <w:qFormat/>
    <w:rPr>
      <w:i/>
      <w:iCs/>
      <w:color w:val="404040" w:themeColor="text1" w:themeTint="BF"/>
    </w:rPr>
  </w:style>
  <w:style w:type="character" w:styleId="Accentuation">
    <w:name w:val="Emphasis"/>
    <w:basedOn w:val="Policepardfaut"/>
    <w:uiPriority w:val="20"/>
    <w:semiHidden/>
    <w:unhideWhenUsed/>
    <w:qFormat/>
    <w:rPr>
      <w:b/>
      <w:iCs/>
      <w:color w:val="262626" w:themeColor="text1" w:themeTint="D9"/>
    </w:rPr>
  </w:style>
  <w:style w:type="character" w:styleId="Accentuationintense">
    <w:name w:val="Intense Emphasis"/>
    <w:basedOn w:val="Policepardfaut"/>
    <w:uiPriority w:val="21"/>
    <w:semiHidden/>
    <w:unhideWhenUsed/>
    <w:qFormat/>
    <w:rPr>
      <w:b/>
      <w:i/>
      <w:iCs/>
      <w:color w:val="262626" w:themeColor="text1" w:themeTint="D9"/>
    </w:rPr>
  </w:style>
  <w:style w:type="character" w:styleId="lev">
    <w:name w:val="Strong"/>
    <w:basedOn w:val="Policepardfaut"/>
    <w:uiPriority w:val="22"/>
    <w:semiHidden/>
    <w:unhideWhenUsed/>
    <w:qFormat/>
    <w:rPr>
      <w:b/>
      <w:bCs/>
    </w:rPr>
  </w:style>
  <w:style w:type="paragraph" w:styleId="Citation">
    <w:name w:val="Quote"/>
    <w:basedOn w:val="Normal"/>
    <w:next w:val="Normal"/>
    <w:link w:val="CitationCar"/>
    <w:uiPriority w:val="29"/>
    <w:semiHidden/>
    <w:unhideWhenUsed/>
    <w:qFormat/>
    <w:pPr>
      <w:spacing w:before="240"/>
    </w:pPr>
    <w:rPr>
      <w:i/>
      <w:iCs/>
      <w:sz w:val="36"/>
    </w:rPr>
  </w:style>
  <w:style w:type="character" w:customStyle="1" w:styleId="CitationCar">
    <w:name w:val="Citation Car"/>
    <w:basedOn w:val="Policepardfaut"/>
    <w:link w:val="Citation"/>
    <w:uiPriority w:val="29"/>
    <w:semiHidden/>
    <w:rPr>
      <w:i/>
      <w:iCs/>
      <w:sz w:val="36"/>
    </w:rPr>
  </w:style>
  <w:style w:type="paragraph" w:styleId="Citationintense">
    <w:name w:val="Intense Quote"/>
    <w:basedOn w:val="Normal"/>
    <w:next w:val="Normal"/>
    <w:link w:val="CitationintenseCar"/>
    <w:uiPriority w:val="30"/>
    <w:semiHidden/>
    <w:unhideWhenUsed/>
    <w:qFormat/>
    <w:pPr>
      <w:spacing w:before="240"/>
    </w:pPr>
    <w:rPr>
      <w:b/>
      <w:i/>
      <w:iCs/>
      <w:sz w:val="36"/>
    </w:rPr>
  </w:style>
  <w:style w:type="character" w:customStyle="1" w:styleId="CitationintenseCar">
    <w:name w:val="Citation intense Car"/>
    <w:basedOn w:val="Policepardfaut"/>
    <w:link w:val="Citationintense"/>
    <w:uiPriority w:val="30"/>
    <w:semiHidden/>
    <w:rPr>
      <w:b/>
      <w:i/>
      <w:iCs/>
      <w:sz w:val="36"/>
    </w:rPr>
  </w:style>
  <w:style w:type="character" w:styleId="Rfrencelgre">
    <w:name w:val="Subtle Reference"/>
    <w:basedOn w:val="Policepardfaut"/>
    <w:uiPriority w:val="31"/>
    <w:semiHidden/>
    <w:unhideWhenUsed/>
    <w:qFormat/>
    <w:rPr>
      <w:caps/>
      <w:smallCaps w:val="0"/>
      <w:color w:val="262626" w:themeColor="text1" w:themeTint="D9"/>
    </w:rPr>
  </w:style>
  <w:style w:type="paragraph" w:styleId="Lgende">
    <w:name w:val="caption"/>
    <w:basedOn w:val="Normal"/>
    <w:next w:val="Normal"/>
    <w:uiPriority w:val="35"/>
    <w:semiHidden/>
    <w:unhideWhenUsed/>
    <w:qFormat/>
    <w:pPr>
      <w:spacing w:after="200" w:line="240" w:lineRule="auto"/>
    </w:pPr>
    <w:rPr>
      <w:i/>
      <w:iCs/>
      <w:sz w:val="24"/>
      <w:szCs w:val="18"/>
    </w:rPr>
  </w:style>
  <w:style w:type="paragraph" w:styleId="En-ttedetabledesmatires">
    <w:name w:val="TOC Heading"/>
    <w:basedOn w:val="Titre1"/>
    <w:next w:val="Normal"/>
    <w:uiPriority w:val="39"/>
    <w:semiHidden/>
    <w:unhideWhenUsed/>
    <w:qFormat/>
    <w:pPr>
      <w:outlineLvl w:val="9"/>
    </w:p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C2CF0"/>
    <w:pPr>
      <w:spacing w:after="0" w:line="240" w:lineRule="auto"/>
    </w:pPr>
    <w:rPr>
      <w:rFonts w:ascii="Segoe UI" w:hAnsi="Segoe UI" w:cs="Segoe UI"/>
      <w:sz w:val="22"/>
      <w:szCs w:val="18"/>
    </w:rPr>
  </w:style>
  <w:style w:type="character" w:customStyle="1" w:styleId="TextedebullesCar">
    <w:name w:val="Texte de bulles Car"/>
    <w:basedOn w:val="Policepardfaut"/>
    <w:link w:val="Textedebulles"/>
    <w:uiPriority w:val="99"/>
    <w:semiHidden/>
    <w:rsid w:val="00DC2CF0"/>
    <w:rPr>
      <w:rFonts w:ascii="Segoe UI" w:hAnsi="Segoe UI" w:cs="Segoe UI"/>
      <w:sz w:val="22"/>
      <w:szCs w:val="18"/>
    </w:rPr>
  </w:style>
  <w:style w:type="paragraph" w:styleId="Bibliographie">
    <w:name w:val="Bibliography"/>
    <w:basedOn w:val="Normal"/>
    <w:next w:val="Normal"/>
    <w:uiPriority w:val="37"/>
    <w:semiHidden/>
    <w:unhideWhenUsed/>
    <w:rsid w:val="00DC2CF0"/>
  </w:style>
  <w:style w:type="paragraph" w:styleId="Normalcentr">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Corpsdetexte">
    <w:name w:val="Body Text"/>
    <w:basedOn w:val="Normal"/>
    <w:link w:val="CorpsdetexteCar"/>
    <w:uiPriority w:val="99"/>
    <w:semiHidden/>
    <w:unhideWhenUsed/>
    <w:rsid w:val="00DC2CF0"/>
  </w:style>
  <w:style w:type="character" w:customStyle="1" w:styleId="CorpsdetexteCar">
    <w:name w:val="Corps de texte Car"/>
    <w:basedOn w:val="Policepardfaut"/>
    <w:link w:val="Corpsdetexte"/>
    <w:uiPriority w:val="99"/>
    <w:semiHidden/>
    <w:rsid w:val="00DC2CF0"/>
  </w:style>
  <w:style w:type="paragraph" w:styleId="Corpsdetexte2">
    <w:name w:val="Body Text 2"/>
    <w:basedOn w:val="Normal"/>
    <w:link w:val="Corpsdetexte2Car"/>
    <w:uiPriority w:val="99"/>
    <w:semiHidden/>
    <w:unhideWhenUsed/>
    <w:rsid w:val="00DC2CF0"/>
    <w:pPr>
      <w:spacing w:line="480" w:lineRule="auto"/>
    </w:pPr>
  </w:style>
  <w:style w:type="character" w:customStyle="1" w:styleId="Corpsdetexte2Car">
    <w:name w:val="Corps de texte 2 Car"/>
    <w:basedOn w:val="Policepardfaut"/>
    <w:link w:val="Corpsdetexte2"/>
    <w:uiPriority w:val="99"/>
    <w:semiHidden/>
    <w:rsid w:val="00DC2CF0"/>
  </w:style>
  <w:style w:type="paragraph" w:styleId="Corpsdetexte3">
    <w:name w:val="Body Text 3"/>
    <w:basedOn w:val="Normal"/>
    <w:link w:val="Corpsdetexte3Car"/>
    <w:uiPriority w:val="99"/>
    <w:semiHidden/>
    <w:unhideWhenUsed/>
    <w:rsid w:val="00DC2CF0"/>
    <w:rPr>
      <w:sz w:val="22"/>
      <w:szCs w:val="16"/>
    </w:rPr>
  </w:style>
  <w:style w:type="character" w:customStyle="1" w:styleId="Corpsdetexte3Car">
    <w:name w:val="Corps de texte 3 Car"/>
    <w:basedOn w:val="Policepardfaut"/>
    <w:link w:val="Corpsdetexte3"/>
    <w:uiPriority w:val="99"/>
    <w:semiHidden/>
    <w:rsid w:val="00DC2CF0"/>
    <w:rPr>
      <w:sz w:val="22"/>
      <w:szCs w:val="16"/>
    </w:rPr>
  </w:style>
  <w:style w:type="paragraph" w:styleId="Retrait1religne">
    <w:name w:val="Body Text First Indent"/>
    <w:basedOn w:val="Corpsdetexte"/>
    <w:link w:val="Retrait1religneCar"/>
    <w:uiPriority w:val="99"/>
    <w:semiHidden/>
    <w:unhideWhenUsed/>
    <w:rsid w:val="00DC2CF0"/>
    <w:pPr>
      <w:ind w:firstLine="360"/>
    </w:pPr>
  </w:style>
  <w:style w:type="character" w:customStyle="1" w:styleId="Retrait1religneCar">
    <w:name w:val="Retrait 1re ligne Car"/>
    <w:basedOn w:val="CorpsdetexteCar"/>
    <w:link w:val="Retrait1religne"/>
    <w:uiPriority w:val="99"/>
    <w:semiHidden/>
    <w:rsid w:val="00DC2CF0"/>
  </w:style>
  <w:style w:type="paragraph" w:styleId="Retraitcorpsdetexte">
    <w:name w:val="Body Text Indent"/>
    <w:basedOn w:val="Normal"/>
    <w:link w:val="RetraitcorpsdetexteCar"/>
    <w:uiPriority w:val="99"/>
    <w:semiHidden/>
    <w:unhideWhenUsed/>
    <w:rsid w:val="00DC2CF0"/>
    <w:pPr>
      <w:ind w:left="283"/>
    </w:pPr>
  </w:style>
  <w:style w:type="character" w:customStyle="1" w:styleId="RetraitcorpsdetexteCar">
    <w:name w:val="Retrait corps de texte Car"/>
    <w:basedOn w:val="Policepardfaut"/>
    <w:link w:val="Retraitcorpsdetexte"/>
    <w:uiPriority w:val="99"/>
    <w:semiHidden/>
    <w:rsid w:val="00DC2CF0"/>
  </w:style>
  <w:style w:type="paragraph" w:styleId="Retraitcorpset1relig">
    <w:name w:val="Body Text First Indent 2"/>
    <w:basedOn w:val="Retraitcorpsdetexte"/>
    <w:link w:val="Retraitcorpset1religCar"/>
    <w:uiPriority w:val="99"/>
    <w:semiHidden/>
    <w:unhideWhenUsed/>
    <w:rsid w:val="00DC2CF0"/>
    <w:pPr>
      <w:ind w:left="360" w:firstLine="360"/>
    </w:pPr>
  </w:style>
  <w:style w:type="character" w:customStyle="1" w:styleId="Retraitcorpset1religCar">
    <w:name w:val="Retrait corps et 1re lig. Car"/>
    <w:basedOn w:val="RetraitcorpsdetexteCar"/>
    <w:link w:val="Retraitcorpset1relig"/>
    <w:uiPriority w:val="99"/>
    <w:semiHidden/>
    <w:rsid w:val="00DC2CF0"/>
  </w:style>
  <w:style w:type="paragraph" w:styleId="Retraitcorpsdetexte2">
    <w:name w:val="Body Text Indent 2"/>
    <w:basedOn w:val="Normal"/>
    <w:link w:val="Retraitcorpsdetexte2Car"/>
    <w:uiPriority w:val="99"/>
    <w:semiHidden/>
    <w:unhideWhenUsed/>
    <w:rsid w:val="00DC2CF0"/>
    <w:pPr>
      <w:spacing w:line="480" w:lineRule="auto"/>
      <w:ind w:left="283"/>
    </w:pPr>
  </w:style>
  <w:style w:type="character" w:customStyle="1" w:styleId="Retraitcorpsdetexte2Car">
    <w:name w:val="Retrait corps de texte 2 Car"/>
    <w:basedOn w:val="Policepardfaut"/>
    <w:link w:val="Retraitcorpsdetexte2"/>
    <w:uiPriority w:val="99"/>
    <w:semiHidden/>
    <w:rsid w:val="00DC2CF0"/>
  </w:style>
  <w:style w:type="paragraph" w:styleId="Retraitcorpsdetexte3">
    <w:name w:val="Body Text Indent 3"/>
    <w:basedOn w:val="Normal"/>
    <w:link w:val="Retraitcorpsdetexte3Car"/>
    <w:uiPriority w:val="99"/>
    <w:semiHidden/>
    <w:unhideWhenUsed/>
    <w:rsid w:val="00DC2CF0"/>
    <w:pPr>
      <w:ind w:left="283"/>
    </w:pPr>
    <w:rPr>
      <w:sz w:val="22"/>
      <w:szCs w:val="16"/>
    </w:rPr>
  </w:style>
  <w:style w:type="character" w:customStyle="1" w:styleId="Retraitcorpsdetexte3Car">
    <w:name w:val="Retrait corps de texte 3 Car"/>
    <w:basedOn w:val="Policepardfaut"/>
    <w:link w:val="Retraitcorpsdetexte3"/>
    <w:uiPriority w:val="99"/>
    <w:semiHidden/>
    <w:rsid w:val="00DC2CF0"/>
    <w:rPr>
      <w:sz w:val="22"/>
      <w:szCs w:val="16"/>
    </w:rPr>
  </w:style>
  <w:style w:type="paragraph" w:styleId="Formuledepolitesse">
    <w:name w:val="Closing"/>
    <w:basedOn w:val="Normal"/>
    <w:link w:val="FormuledepolitesseCar"/>
    <w:uiPriority w:val="99"/>
    <w:semiHidden/>
    <w:unhideWhenUsed/>
    <w:rsid w:val="00DC2CF0"/>
    <w:pPr>
      <w:spacing w:after="0" w:line="240" w:lineRule="auto"/>
      <w:ind w:left="4252"/>
    </w:pPr>
  </w:style>
  <w:style w:type="character" w:customStyle="1" w:styleId="FormuledepolitesseCar">
    <w:name w:val="Formule de politesse Car"/>
    <w:basedOn w:val="Policepardfaut"/>
    <w:link w:val="Formuledepolitesse"/>
    <w:uiPriority w:val="99"/>
    <w:semiHidden/>
    <w:rsid w:val="00DC2CF0"/>
  </w:style>
  <w:style w:type="table" w:styleId="Grillecouleur">
    <w:name w:val="Colorful Grid"/>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Grillecouleur-Accent2">
    <w:name w:val="Colorful Grid Accent 2"/>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Grillecouleur-Accent3">
    <w:name w:val="Colorful Grid Accent 3"/>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Grillecouleur-Accent4">
    <w:name w:val="Colorful Grid Accent 4"/>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Grillecouleur-Accent5">
    <w:name w:val="Colorful Grid Accent 5"/>
    <w:basedOn w:val="Tableau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Grillecouleur-Accent6">
    <w:name w:val="Colorful Grid Accent 6"/>
    <w:basedOn w:val="Tableau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Listecouleur">
    <w:name w:val="Colorful List"/>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Listecouleur-Accent2">
    <w:name w:val="Colorful List Accent 2"/>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Listecouleur-Accent3">
    <w:name w:val="Colorful List Accent 3"/>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Listecouleur-Accent4">
    <w:name w:val="Colorful List Accent 4"/>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Listecouleur-Accent5">
    <w:name w:val="Colorful List Accent 5"/>
    <w:basedOn w:val="Tableau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Listecouleur-Accent6">
    <w:name w:val="Colorful List Accent 6"/>
    <w:basedOn w:val="Tableau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Tramecouleur">
    <w:name w:val="Colorful Shading"/>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Tramecouleur-Accent4">
    <w:name w:val="Colorful Shading Accent 4"/>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DC2CF0"/>
    <w:rPr>
      <w:sz w:val="22"/>
      <w:szCs w:val="16"/>
    </w:rPr>
  </w:style>
  <w:style w:type="paragraph" w:styleId="Commentaire">
    <w:name w:val="annotation text"/>
    <w:basedOn w:val="Normal"/>
    <w:link w:val="CommentaireCar"/>
    <w:uiPriority w:val="99"/>
    <w:semiHidden/>
    <w:unhideWhenUsed/>
    <w:rsid w:val="00DC2CF0"/>
    <w:pPr>
      <w:spacing w:line="240" w:lineRule="auto"/>
    </w:pPr>
    <w:rPr>
      <w:sz w:val="22"/>
      <w:szCs w:val="20"/>
    </w:rPr>
  </w:style>
  <w:style w:type="character" w:customStyle="1" w:styleId="CommentaireCar">
    <w:name w:val="Commentaire Car"/>
    <w:basedOn w:val="Policepardfaut"/>
    <w:link w:val="Commentaire"/>
    <w:uiPriority w:val="99"/>
    <w:semiHidden/>
    <w:rsid w:val="00DC2CF0"/>
    <w:rPr>
      <w:sz w:val="22"/>
      <w:szCs w:val="20"/>
    </w:rPr>
  </w:style>
  <w:style w:type="paragraph" w:styleId="Objetducommentaire">
    <w:name w:val="annotation subject"/>
    <w:basedOn w:val="Commentaire"/>
    <w:next w:val="Commentaire"/>
    <w:link w:val="ObjetducommentaireCar"/>
    <w:uiPriority w:val="99"/>
    <w:semiHidden/>
    <w:unhideWhenUsed/>
    <w:rsid w:val="00DC2CF0"/>
    <w:rPr>
      <w:b/>
      <w:bCs/>
    </w:rPr>
  </w:style>
  <w:style w:type="character" w:customStyle="1" w:styleId="ObjetducommentaireCar">
    <w:name w:val="Objet du commentaire Car"/>
    <w:basedOn w:val="CommentaireCar"/>
    <w:link w:val="Objetducommentaire"/>
    <w:uiPriority w:val="99"/>
    <w:semiHidden/>
    <w:rsid w:val="00DC2CF0"/>
    <w:rPr>
      <w:b/>
      <w:bCs/>
      <w:sz w:val="22"/>
      <w:szCs w:val="20"/>
    </w:rPr>
  </w:style>
  <w:style w:type="table" w:styleId="Listefonce">
    <w:name w:val="Dark List"/>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Listefonce-Accent2">
    <w:name w:val="Dark List Accent 2"/>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Listefonce-Accent3">
    <w:name w:val="Dark List Accent 3"/>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Listefonce-Accent4">
    <w:name w:val="Dark List Accent 4"/>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Listefonce-Accent5">
    <w:name w:val="Dark List Accent 5"/>
    <w:basedOn w:val="Tableau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Listefonce-Accent6">
    <w:name w:val="Dark List Accent 6"/>
    <w:basedOn w:val="Tableau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ar"/>
    <w:uiPriority w:val="99"/>
    <w:semiHidden/>
    <w:unhideWhenUsed/>
    <w:rsid w:val="00DC2CF0"/>
  </w:style>
  <w:style w:type="character" w:customStyle="1" w:styleId="DateCar">
    <w:name w:val="Date Car"/>
    <w:basedOn w:val="Policepardfaut"/>
    <w:link w:val="Date"/>
    <w:uiPriority w:val="99"/>
    <w:semiHidden/>
    <w:rsid w:val="00DC2CF0"/>
  </w:style>
  <w:style w:type="paragraph" w:styleId="Explorateurdedocuments">
    <w:name w:val="Document Map"/>
    <w:basedOn w:val="Normal"/>
    <w:link w:val="ExplorateurdedocumentsCar"/>
    <w:uiPriority w:val="99"/>
    <w:semiHidden/>
    <w:unhideWhenUsed/>
    <w:rsid w:val="00DC2CF0"/>
    <w:pPr>
      <w:spacing w:after="0" w:line="240" w:lineRule="auto"/>
    </w:pPr>
    <w:rPr>
      <w:rFonts w:ascii="Segoe UI" w:hAnsi="Segoe UI" w:cs="Segoe UI"/>
      <w:sz w:val="22"/>
      <w:szCs w:val="16"/>
    </w:rPr>
  </w:style>
  <w:style w:type="character" w:customStyle="1" w:styleId="ExplorateurdedocumentsCar">
    <w:name w:val="Explorateur de documents Car"/>
    <w:basedOn w:val="Policepardfaut"/>
    <w:link w:val="Explorateurdedocuments"/>
    <w:uiPriority w:val="99"/>
    <w:semiHidden/>
    <w:rsid w:val="00DC2CF0"/>
    <w:rPr>
      <w:rFonts w:ascii="Segoe UI" w:hAnsi="Segoe UI" w:cs="Segoe UI"/>
      <w:sz w:val="22"/>
      <w:szCs w:val="16"/>
    </w:rPr>
  </w:style>
  <w:style w:type="paragraph" w:styleId="Signaturelectronique">
    <w:name w:val="E-mail Signature"/>
    <w:basedOn w:val="Normal"/>
    <w:link w:val="SignaturelectroniqueCar"/>
    <w:uiPriority w:val="99"/>
    <w:semiHidden/>
    <w:unhideWhenUsed/>
    <w:rsid w:val="00DC2CF0"/>
    <w:pPr>
      <w:spacing w:after="0" w:line="240" w:lineRule="auto"/>
    </w:pPr>
  </w:style>
  <w:style w:type="character" w:customStyle="1" w:styleId="SignaturelectroniqueCar">
    <w:name w:val="Signature électronique Car"/>
    <w:basedOn w:val="Policepardfaut"/>
    <w:link w:val="Signaturelectronique"/>
    <w:uiPriority w:val="99"/>
    <w:semiHidden/>
    <w:rsid w:val="00DC2CF0"/>
  </w:style>
  <w:style w:type="character" w:styleId="Appeldenotedefin">
    <w:name w:val="endnote reference"/>
    <w:basedOn w:val="Policepardfaut"/>
    <w:uiPriority w:val="99"/>
    <w:semiHidden/>
    <w:unhideWhenUsed/>
    <w:rsid w:val="00DC2CF0"/>
    <w:rPr>
      <w:vertAlign w:val="superscript"/>
    </w:rPr>
  </w:style>
  <w:style w:type="paragraph" w:styleId="Notedefin">
    <w:name w:val="endnote text"/>
    <w:basedOn w:val="Normal"/>
    <w:link w:val="NotedefinCar"/>
    <w:uiPriority w:val="99"/>
    <w:semiHidden/>
    <w:unhideWhenUsed/>
    <w:rsid w:val="00DC2CF0"/>
    <w:pPr>
      <w:spacing w:after="0" w:line="240" w:lineRule="auto"/>
    </w:pPr>
    <w:rPr>
      <w:sz w:val="22"/>
      <w:szCs w:val="20"/>
    </w:rPr>
  </w:style>
  <w:style w:type="character" w:customStyle="1" w:styleId="NotedefinCar">
    <w:name w:val="Note de fin Car"/>
    <w:basedOn w:val="Policepardfaut"/>
    <w:link w:val="Notedefin"/>
    <w:uiPriority w:val="99"/>
    <w:semiHidden/>
    <w:rsid w:val="00DC2CF0"/>
    <w:rPr>
      <w:sz w:val="22"/>
      <w:szCs w:val="20"/>
    </w:rPr>
  </w:style>
  <w:style w:type="paragraph" w:styleId="Adressedestinataire">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Lienhypertextesuivivisit">
    <w:name w:val="FollowedHyperlink"/>
    <w:basedOn w:val="Policepardfaut"/>
    <w:uiPriority w:val="99"/>
    <w:semiHidden/>
    <w:unhideWhenUsed/>
    <w:rsid w:val="00DC2CF0"/>
    <w:rPr>
      <w:color w:val="895F96" w:themeColor="followedHyperlink"/>
      <w:u w:val="single"/>
    </w:rPr>
  </w:style>
  <w:style w:type="character" w:styleId="Appelnotedebasdep">
    <w:name w:val="footnote reference"/>
    <w:basedOn w:val="Policepardfaut"/>
    <w:uiPriority w:val="99"/>
    <w:semiHidden/>
    <w:unhideWhenUsed/>
    <w:rsid w:val="00DC2CF0"/>
    <w:rPr>
      <w:vertAlign w:val="superscript"/>
    </w:rPr>
  </w:style>
  <w:style w:type="paragraph" w:styleId="Notedebasdepage">
    <w:name w:val="footnote text"/>
    <w:basedOn w:val="Normal"/>
    <w:link w:val="NotedebasdepageCar"/>
    <w:uiPriority w:val="99"/>
    <w:semiHidden/>
    <w:unhideWhenUsed/>
    <w:rsid w:val="00DC2CF0"/>
    <w:pPr>
      <w:spacing w:after="0" w:line="240" w:lineRule="auto"/>
    </w:pPr>
    <w:rPr>
      <w:sz w:val="22"/>
      <w:szCs w:val="20"/>
    </w:rPr>
  </w:style>
  <w:style w:type="character" w:customStyle="1" w:styleId="NotedebasdepageCar">
    <w:name w:val="Note de bas de page Car"/>
    <w:basedOn w:val="Policepardfaut"/>
    <w:link w:val="Notedebasdepage"/>
    <w:uiPriority w:val="99"/>
    <w:semiHidden/>
    <w:rsid w:val="00DC2CF0"/>
    <w:rPr>
      <w:sz w:val="22"/>
      <w:szCs w:val="20"/>
    </w:rPr>
  </w:style>
  <w:style w:type="table" w:styleId="TableauGrille1Clair">
    <w:name w:val="Grid Table 1 Light"/>
    <w:basedOn w:val="Tableau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Grille2-Accentuation2">
    <w:name w:val="Grid Table 2 Accent 2"/>
    <w:basedOn w:val="Tableau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Grille2-Accentuation3">
    <w:name w:val="Grid Table 2 Accent 3"/>
    <w:basedOn w:val="Tableau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Grille2-Accentuation4">
    <w:name w:val="Grid Table 2 Accent 4"/>
    <w:basedOn w:val="Tableau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Grille2-Accentuation5">
    <w:name w:val="Grid Table 2 Accent 5"/>
    <w:basedOn w:val="Tableau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Grille2-Accentuation6">
    <w:name w:val="Grid Table 2 Accent 6"/>
    <w:basedOn w:val="Tableau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Grille3">
    <w:name w:val="Grid Table 3"/>
    <w:basedOn w:val="Tableau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TableauGrille3-Accentuation2">
    <w:name w:val="Grid Table 3 Accent 2"/>
    <w:basedOn w:val="Tableau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TableauGrille3-Accentuation3">
    <w:name w:val="Grid Table 3 Accent 3"/>
    <w:basedOn w:val="Tableau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TableauGrille3-Accentuation4">
    <w:name w:val="Grid Table 3 Accent 4"/>
    <w:basedOn w:val="Tableau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TableauGrille3-Accentuation5">
    <w:name w:val="Grid Table 3 Accent 5"/>
    <w:basedOn w:val="Tableau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TableauGrille3-Accentuation6">
    <w:name w:val="Grid Table 3 Accent 6"/>
    <w:basedOn w:val="Tableau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TableauGrille4">
    <w:name w:val="Grid Table 4"/>
    <w:basedOn w:val="Tableau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Grille4-Accentuation2">
    <w:name w:val="Grid Table 4 Accent 2"/>
    <w:basedOn w:val="Tableau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Grille4-Accentuation3">
    <w:name w:val="Grid Table 4 Accent 3"/>
    <w:basedOn w:val="Tableau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Grille4-Accentuation4">
    <w:name w:val="Grid Table 4 Accent 4"/>
    <w:basedOn w:val="Tableau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Grille4-Accentuation5">
    <w:name w:val="Grid Table 4 Accent 5"/>
    <w:basedOn w:val="Tableau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Grille4-Accentuation6">
    <w:name w:val="Grid Table 4 Accent 6"/>
    <w:basedOn w:val="Tableau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Grille5Fonc">
    <w:name w:val="Grid Table 5 Dark"/>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TableauGrille5Fonc-Accentuation2">
    <w:name w:val="Grid Table 5 Dark Accent 2"/>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TableauGrille5Fonc-Accentuation3">
    <w:name w:val="Grid Table 5 Dark Accent 3"/>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TableauGrille5Fonc-Accentuation4">
    <w:name w:val="Grid Table 5 Dark Accent 4"/>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TableauGrille5Fonc-Accentuation5">
    <w:name w:val="Grid Table 5 Dark Accent 5"/>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TableauGrille5Fonc-Accentuation6">
    <w:name w:val="Grid Table 5 Dark Accent 6"/>
    <w:basedOn w:val="Tableau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TableauGrille6Couleur">
    <w:name w:val="Grid Table 6 Colorful"/>
    <w:basedOn w:val="Tableau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Grille6Couleur-Accentuation2">
    <w:name w:val="Grid Table 6 Colorful Accent 2"/>
    <w:basedOn w:val="Tableau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Grille6Couleur-Accentuation3">
    <w:name w:val="Grid Table 6 Colorful Accent 3"/>
    <w:basedOn w:val="Tableau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Grille6Couleur-Accentuation4">
    <w:name w:val="Grid Table 6 Colorful Accent 4"/>
    <w:basedOn w:val="Tableau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Grille6Couleur-Accentuation5">
    <w:name w:val="Grid Table 6 Colorful Accent 5"/>
    <w:basedOn w:val="Tableau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Grille6Couleur-Accentuation6">
    <w:name w:val="Grid Table 6 Colorful Accent 6"/>
    <w:basedOn w:val="Tableau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Grille7Couleur">
    <w:name w:val="Grid Table 7 Colorful"/>
    <w:basedOn w:val="Tableau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TableauGrille7Couleur-Accentuation2">
    <w:name w:val="Grid Table 7 Colorful Accent 2"/>
    <w:basedOn w:val="Tableau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TableauGrille7Couleur-Accentuation3">
    <w:name w:val="Grid Table 7 Colorful Accent 3"/>
    <w:basedOn w:val="Tableau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TableauGrille7Couleur-Accentuation4">
    <w:name w:val="Grid Table 7 Colorful Accent 4"/>
    <w:basedOn w:val="Tableau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TableauGrille7Couleur-Accentuation5">
    <w:name w:val="Grid Table 7 Colorful Accent 5"/>
    <w:basedOn w:val="Tableau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TableauGrille7Couleur-Accentuation6">
    <w:name w:val="Grid Table 7 Colorful Accent 6"/>
    <w:basedOn w:val="Tableau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Mot-dise">
    <w:name w:val="Hashtag"/>
    <w:basedOn w:val="Policepardfaut"/>
    <w:uiPriority w:val="99"/>
    <w:semiHidden/>
    <w:unhideWhenUsed/>
    <w:rsid w:val="00DC2CF0"/>
    <w:rPr>
      <w:color w:val="2B579A"/>
      <w:shd w:val="clear" w:color="auto" w:fill="E6E6E6"/>
    </w:rPr>
  </w:style>
  <w:style w:type="character" w:styleId="AcronymeHTML">
    <w:name w:val="HTML Acronym"/>
    <w:basedOn w:val="Policepardfaut"/>
    <w:uiPriority w:val="99"/>
    <w:semiHidden/>
    <w:unhideWhenUsed/>
    <w:rsid w:val="00DC2CF0"/>
  </w:style>
  <w:style w:type="paragraph" w:styleId="AdresseHTML">
    <w:name w:val="HTML Address"/>
    <w:basedOn w:val="Normal"/>
    <w:link w:val="AdresseHTMLCar"/>
    <w:uiPriority w:val="99"/>
    <w:semiHidden/>
    <w:unhideWhenUsed/>
    <w:rsid w:val="00DC2CF0"/>
    <w:pPr>
      <w:spacing w:after="0" w:line="240" w:lineRule="auto"/>
    </w:pPr>
    <w:rPr>
      <w:i/>
      <w:iCs/>
    </w:rPr>
  </w:style>
  <w:style w:type="character" w:customStyle="1" w:styleId="AdresseHTMLCar">
    <w:name w:val="Adresse HTML Car"/>
    <w:basedOn w:val="Policepardfaut"/>
    <w:link w:val="AdresseHTML"/>
    <w:uiPriority w:val="99"/>
    <w:semiHidden/>
    <w:rsid w:val="00DC2CF0"/>
    <w:rPr>
      <w:i/>
      <w:iCs/>
    </w:rPr>
  </w:style>
  <w:style w:type="character" w:styleId="CitationHTML">
    <w:name w:val="HTML Cite"/>
    <w:basedOn w:val="Policepardfaut"/>
    <w:uiPriority w:val="99"/>
    <w:semiHidden/>
    <w:unhideWhenUsed/>
    <w:rsid w:val="00DC2CF0"/>
    <w:rPr>
      <w:i/>
      <w:iCs/>
    </w:rPr>
  </w:style>
  <w:style w:type="character" w:styleId="CodeHTML">
    <w:name w:val="HTML Code"/>
    <w:basedOn w:val="Policepardfaut"/>
    <w:uiPriority w:val="99"/>
    <w:semiHidden/>
    <w:unhideWhenUsed/>
    <w:rsid w:val="00DC2CF0"/>
    <w:rPr>
      <w:rFonts w:ascii="Consolas" w:hAnsi="Consolas"/>
      <w:sz w:val="22"/>
      <w:szCs w:val="20"/>
    </w:rPr>
  </w:style>
  <w:style w:type="character" w:styleId="DfinitionHTML">
    <w:name w:val="HTML Definition"/>
    <w:basedOn w:val="Policepardfaut"/>
    <w:uiPriority w:val="99"/>
    <w:semiHidden/>
    <w:unhideWhenUsed/>
    <w:rsid w:val="00DC2CF0"/>
    <w:rPr>
      <w:i/>
      <w:iCs/>
    </w:rPr>
  </w:style>
  <w:style w:type="character" w:styleId="ClavierHTML">
    <w:name w:val="HTML Keyboard"/>
    <w:basedOn w:val="Policepardfaut"/>
    <w:uiPriority w:val="99"/>
    <w:semiHidden/>
    <w:unhideWhenUsed/>
    <w:rsid w:val="00DC2CF0"/>
    <w:rPr>
      <w:rFonts w:ascii="Consolas" w:hAnsi="Consolas"/>
      <w:sz w:val="22"/>
      <w:szCs w:val="20"/>
    </w:rPr>
  </w:style>
  <w:style w:type="paragraph" w:styleId="PrformatHTML">
    <w:name w:val="HTML Preformatted"/>
    <w:basedOn w:val="Normal"/>
    <w:link w:val="PrformatHTMLCar"/>
    <w:uiPriority w:val="99"/>
    <w:semiHidden/>
    <w:unhideWhenUsed/>
    <w:rsid w:val="00DC2CF0"/>
    <w:pPr>
      <w:spacing w:after="0" w:line="240" w:lineRule="auto"/>
    </w:pPr>
    <w:rPr>
      <w:rFonts w:ascii="Consolas" w:hAnsi="Consolas"/>
      <w:sz w:val="22"/>
      <w:szCs w:val="20"/>
    </w:rPr>
  </w:style>
  <w:style w:type="character" w:customStyle="1" w:styleId="PrformatHTMLCar">
    <w:name w:val="Préformaté HTML Car"/>
    <w:basedOn w:val="Policepardfaut"/>
    <w:link w:val="PrformatHTML"/>
    <w:uiPriority w:val="99"/>
    <w:semiHidden/>
    <w:rsid w:val="00DC2CF0"/>
    <w:rPr>
      <w:rFonts w:ascii="Consolas" w:hAnsi="Consolas"/>
      <w:sz w:val="22"/>
      <w:szCs w:val="20"/>
    </w:rPr>
  </w:style>
  <w:style w:type="character" w:styleId="ExempleHTML">
    <w:name w:val="HTML Sample"/>
    <w:basedOn w:val="Policepardfaut"/>
    <w:uiPriority w:val="99"/>
    <w:semiHidden/>
    <w:unhideWhenUsed/>
    <w:rsid w:val="00DC2CF0"/>
    <w:rPr>
      <w:rFonts w:ascii="Consolas" w:hAnsi="Consolas"/>
      <w:sz w:val="24"/>
      <w:szCs w:val="24"/>
    </w:rPr>
  </w:style>
  <w:style w:type="character" w:styleId="MachinecrireHTML">
    <w:name w:val="HTML Typewriter"/>
    <w:basedOn w:val="Policepardfaut"/>
    <w:uiPriority w:val="99"/>
    <w:semiHidden/>
    <w:unhideWhenUsed/>
    <w:rsid w:val="00DC2CF0"/>
    <w:rPr>
      <w:rFonts w:ascii="Consolas" w:hAnsi="Consolas"/>
      <w:sz w:val="22"/>
      <w:szCs w:val="20"/>
    </w:rPr>
  </w:style>
  <w:style w:type="character" w:styleId="VariableHTML">
    <w:name w:val="HTML Variable"/>
    <w:basedOn w:val="Policepardfaut"/>
    <w:uiPriority w:val="99"/>
    <w:semiHidden/>
    <w:unhideWhenUsed/>
    <w:rsid w:val="00DC2CF0"/>
    <w:rPr>
      <w:i/>
      <w:iCs/>
    </w:rPr>
  </w:style>
  <w:style w:type="character" w:styleId="Lienhypertexte">
    <w:name w:val="Hyperlink"/>
    <w:basedOn w:val="Policepardfau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Titreindex">
    <w:name w:val="index heading"/>
    <w:basedOn w:val="Normal"/>
    <w:next w:val="Index1"/>
    <w:uiPriority w:val="99"/>
    <w:semiHidden/>
    <w:unhideWhenUsed/>
    <w:rsid w:val="00DC2CF0"/>
    <w:rPr>
      <w:rFonts w:asciiTheme="majorHAnsi" w:eastAsiaTheme="majorEastAsia" w:hAnsiTheme="majorHAnsi" w:cstheme="majorBidi"/>
      <w:b/>
      <w:bCs/>
    </w:rPr>
  </w:style>
  <w:style w:type="table" w:styleId="Grilleclaire">
    <w:name w:val="Light Grid"/>
    <w:basedOn w:val="Tableau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Grilleclaire-Accent2">
    <w:name w:val="Light Grid Accent 2"/>
    <w:basedOn w:val="Tableau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Grilleclaire-Accent3">
    <w:name w:val="Light Grid Accent 3"/>
    <w:basedOn w:val="Tableau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Grilleclaire-Accent4">
    <w:name w:val="Light Grid Accent 4"/>
    <w:basedOn w:val="Tableau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Grilleclaire-Accent5">
    <w:name w:val="Light Grid Accent 5"/>
    <w:basedOn w:val="Tableau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Grilleclaire-Accent6">
    <w:name w:val="Light Grid Accent 6"/>
    <w:basedOn w:val="Tableau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steclaire">
    <w:name w:val="Light List"/>
    <w:basedOn w:val="Tableau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steclaire-Accent2">
    <w:name w:val="Light List Accent 2"/>
    <w:basedOn w:val="Tableau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steclaire-Accent3">
    <w:name w:val="Light List Accent 3"/>
    <w:basedOn w:val="Tableau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steclaire-Accent4">
    <w:name w:val="Light List Accent 4"/>
    <w:basedOn w:val="Tableau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steclaire-Accent5">
    <w:name w:val="Light List Accent 5"/>
    <w:basedOn w:val="Tableau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steclaire-Accent6">
    <w:name w:val="Light List Accent 6"/>
    <w:basedOn w:val="Tableau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Ombrageclair">
    <w:name w:val="Light Shading"/>
    <w:basedOn w:val="Tableau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Trameclaire-Accent2">
    <w:name w:val="Light Shading Accent 2"/>
    <w:basedOn w:val="Tableau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Trameclaire-Accent3">
    <w:name w:val="Light Shading Accent 3"/>
    <w:basedOn w:val="Tableau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Trameclaire-Accent4">
    <w:name w:val="Light Shading Accent 4"/>
    <w:basedOn w:val="Tableau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Trameclaire-Accent5">
    <w:name w:val="Light Shading Accent 5"/>
    <w:basedOn w:val="Tableau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Trameclaire-Accent6">
    <w:name w:val="Light Shading Accent 6"/>
    <w:basedOn w:val="Tableau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Numrodeligne">
    <w:name w:val="line number"/>
    <w:basedOn w:val="Policepardfaut"/>
    <w:uiPriority w:val="99"/>
    <w:semiHidden/>
    <w:unhideWhenUsed/>
    <w:rsid w:val="00DC2CF0"/>
  </w:style>
  <w:style w:type="paragraph" w:styleId="Liste">
    <w:name w:val="List"/>
    <w:basedOn w:val="Normal"/>
    <w:uiPriority w:val="99"/>
    <w:semiHidden/>
    <w:unhideWhenUsed/>
    <w:rsid w:val="00DC2CF0"/>
    <w:pPr>
      <w:ind w:left="283" w:hanging="283"/>
      <w:contextualSpacing/>
    </w:pPr>
  </w:style>
  <w:style w:type="paragraph" w:styleId="Liste2">
    <w:name w:val="List 2"/>
    <w:basedOn w:val="Normal"/>
    <w:uiPriority w:val="99"/>
    <w:semiHidden/>
    <w:unhideWhenUsed/>
    <w:rsid w:val="00DC2CF0"/>
    <w:pPr>
      <w:ind w:left="566" w:hanging="283"/>
      <w:contextualSpacing/>
    </w:pPr>
  </w:style>
  <w:style w:type="paragraph" w:styleId="Liste3">
    <w:name w:val="List 3"/>
    <w:basedOn w:val="Normal"/>
    <w:uiPriority w:val="99"/>
    <w:semiHidden/>
    <w:unhideWhenUsed/>
    <w:rsid w:val="00DC2CF0"/>
    <w:pPr>
      <w:ind w:left="849" w:hanging="283"/>
      <w:contextualSpacing/>
    </w:pPr>
  </w:style>
  <w:style w:type="paragraph" w:styleId="Liste4">
    <w:name w:val="List 4"/>
    <w:basedOn w:val="Normal"/>
    <w:uiPriority w:val="99"/>
    <w:semiHidden/>
    <w:unhideWhenUsed/>
    <w:rsid w:val="00DC2CF0"/>
    <w:pPr>
      <w:ind w:left="1132" w:hanging="283"/>
      <w:contextualSpacing/>
    </w:pPr>
  </w:style>
  <w:style w:type="paragraph" w:styleId="Liste5">
    <w:name w:val="List 5"/>
    <w:basedOn w:val="Normal"/>
    <w:uiPriority w:val="99"/>
    <w:semiHidden/>
    <w:unhideWhenUsed/>
    <w:rsid w:val="00DC2CF0"/>
    <w:pPr>
      <w:ind w:left="1415" w:hanging="283"/>
      <w:contextualSpacing/>
    </w:pPr>
  </w:style>
  <w:style w:type="paragraph" w:styleId="Listepuces2">
    <w:name w:val="List Bullet 2"/>
    <w:basedOn w:val="Normal"/>
    <w:uiPriority w:val="99"/>
    <w:semiHidden/>
    <w:unhideWhenUsed/>
    <w:rsid w:val="00DC2CF0"/>
    <w:pPr>
      <w:numPr>
        <w:numId w:val="3"/>
      </w:numPr>
      <w:contextualSpacing/>
    </w:pPr>
  </w:style>
  <w:style w:type="paragraph" w:styleId="Listepuces3">
    <w:name w:val="List Bullet 3"/>
    <w:basedOn w:val="Normal"/>
    <w:uiPriority w:val="99"/>
    <w:semiHidden/>
    <w:unhideWhenUsed/>
    <w:rsid w:val="00DC2CF0"/>
    <w:pPr>
      <w:numPr>
        <w:numId w:val="4"/>
      </w:numPr>
      <w:contextualSpacing/>
    </w:pPr>
  </w:style>
  <w:style w:type="paragraph" w:styleId="Listepuces4">
    <w:name w:val="List Bullet 4"/>
    <w:basedOn w:val="Normal"/>
    <w:uiPriority w:val="99"/>
    <w:semiHidden/>
    <w:unhideWhenUsed/>
    <w:rsid w:val="00DC2CF0"/>
    <w:pPr>
      <w:numPr>
        <w:numId w:val="5"/>
      </w:numPr>
      <w:contextualSpacing/>
    </w:pPr>
  </w:style>
  <w:style w:type="paragraph" w:styleId="Listepuces5">
    <w:name w:val="List Bullet 5"/>
    <w:basedOn w:val="Normal"/>
    <w:uiPriority w:val="99"/>
    <w:semiHidden/>
    <w:unhideWhenUsed/>
    <w:rsid w:val="00DC2CF0"/>
    <w:pPr>
      <w:numPr>
        <w:numId w:val="6"/>
      </w:numPr>
      <w:contextualSpacing/>
    </w:pPr>
  </w:style>
  <w:style w:type="paragraph" w:styleId="Listecontinue">
    <w:name w:val="List Continue"/>
    <w:basedOn w:val="Normal"/>
    <w:uiPriority w:val="99"/>
    <w:semiHidden/>
    <w:unhideWhenUsed/>
    <w:rsid w:val="00DC2CF0"/>
    <w:pPr>
      <w:ind w:left="283"/>
      <w:contextualSpacing/>
    </w:pPr>
  </w:style>
  <w:style w:type="paragraph" w:styleId="Listecontinue2">
    <w:name w:val="List Continue 2"/>
    <w:basedOn w:val="Normal"/>
    <w:uiPriority w:val="99"/>
    <w:semiHidden/>
    <w:unhideWhenUsed/>
    <w:rsid w:val="00DC2CF0"/>
    <w:pPr>
      <w:ind w:left="566"/>
      <w:contextualSpacing/>
    </w:pPr>
  </w:style>
  <w:style w:type="paragraph" w:styleId="Listecontinue3">
    <w:name w:val="List Continue 3"/>
    <w:basedOn w:val="Normal"/>
    <w:uiPriority w:val="99"/>
    <w:semiHidden/>
    <w:unhideWhenUsed/>
    <w:rsid w:val="00DC2CF0"/>
    <w:pPr>
      <w:ind w:left="849"/>
      <w:contextualSpacing/>
    </w:pPr>
  </w:style>
  <w:style w:type="paragraph" w:styleId="Listecontinue4">
    <w:name w:val="List Continue 4"/>
    <w:basedOn w:val="Normal"/>
    <w:uiPriority w:val="99"/>
    <w:semiHidden/>
    <w:unhideWhenUsed/>
    <w:rsid w:val="00DC2CF0"/>
    <w:pPr>
      <w:ind w:left="1132"/>
      <w:contextualSpacing/>
    </w:pPr>
  </w:style>
  <w:style w:type="paragraph" w:styleId="Listecontinue5">
    <w:name w:val="List Continue 5"/>
    <w:basedOn w:val="Normal"/>
    <w:uiPriority w:val="99"/>
    <w:semiHidden/>
    <w:unhideWhenUsed/>
    <w:rsid w:val="00DC2CF0"/>
    <w:pPr>
      <w:ind w:left="1415"/>
      <w:contextualSpacing/>
    </w:pPr>
  </w:style>
  <w:style w:type="paragraph" w:styleId="Listenumros2">
    <w:name w:val="List Number 2"/>
    <w:basedOn w:val="Normal"/>
    <w:uiPriority w:val="99"/>
    <w:semiHidden/>
    <w:unhideWhenUsed/>
    <w:rsid w:val="00DC2CF0"/>
    <w:pPr>
      <w:numPr>
        <w:numId w:val="7"/>
      </w:numPr>
      <w:contextualSpacing/>
    </w:pPr>
  </w:style>
  <w:style w:type="paragraph" w:styleId="Listenumros3">
    <w:name w:val="List Number 3"/>
    <w:basedOn w:val="Normal"/>
    <w:uiPriority w:val="99"/>
    <w:semiHidden/>
    <w:unhideWhenUsed/>
    <w:rsid w:val="00DC2CF0"/>
    <w:pPr>
      <w:numPr>
        <w:numId w:val="8"/>
      </w:numPr>
      <w:contextualSpacing/>
    </w:pPr>
  </w:style>
  <w:style w:type="paragraph" w:styleId="Listenumros4">
    <w:name w:val="List Number 4"/>
    <w:basedOn w:val="Normal"/>
    <w:uiPriority w:val="99"/>
    <w:semiHidden/>
    <w:unhideWhenUsed/>
    <w:rsid w:val="00DC2CF0"/>
    <w:pPr>
      <w:numPr>
        <w:numId w:val="9"/>
      </w:numPr>
      <w:contextualSpacing/>
    </w:pPr>
  </w:style>
  <w:style w:type="paragraph" w:styleId="Listenumros5">
    <w:name w:val="List Number 5"/>
    <w:basedOn w:val="Normal"/>
    <w:uiPriority w:val="99"/>
    <w:semiHidden/>
    <w:unhideWhenUsed/>
    <w:rsid w:val="00DC2CF0"/>
    <w:pPr>
      <w:numPr>
        <w:numId w:val="10"/>
      </w:numPr>
      <w:contextualSpacing/>
    </w:pPr>
  </w:style>
  <w:style w:type="paragraph" w:styleId="Paragraphedeliste">
    <w:name w:val="List Paragraph"/>
    <w:basedOn w:val="Normal"/>
    <w:uiPriority w:val="34"/>
    <w:unhideWhenUsed/>
    <w:qFormat/>
    <w:rsid w:val="00DC2CF0"/>
    <w:pPr>
      <w:ind w:left="720"/>
      <w:contextualSpacing/>
    </w:pPr>
  </w:style>
  <w:style w:type="table" w:styleId="TableauListe1Clair">
    <w:name w:val="List Table 1 Light"/>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1Clair-Accentuation2">
    <w:name w:val="List Table 1 Light Accent 2"/>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1Clair-Accentuation3">
    <w:name w:val="List Table 1 Light Accent 3"/>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1Clair-Accentuation4">
    <w:name w:val="List Table 1 Light Accent 4"/>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1Clair-Accentuation5">
    <w:name w:val="List Table 1 Light Accent 5"/>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1Clair-Accentuation6">
    <w:name w:val="List Table 1 Light Accent 6"/>
    <w:basedOn w:val="Tableau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2">
    <w:name w:val="List Table 2"/>
    <w:basedOn w:val="Tableau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2-Accentuation2">
    <w:name w:val="List Table 2 Accent 2"/>
    <w:basedOn w:val="Tableau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2-Accentuation3">
    <w:name w:val="List Table 2 Accent 3"/>
    <w:basedOn w:val="Tableau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2-Accentuation4">
    <w:name w:val="List Table 2 Accent 4"/>
    <w:basedOn w:val="Tableau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2-Accentuation5">
    <w:name w:val="List Table 2 Accent 5"/>
    <w:basedOn w:val="Tableau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2-Accentuation6">
    <w:name w:val="List Table 2 Accent 6"/>
    <w:basedOn w:val="Tableau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3">
    <w:name w:val="List Table 3"/>
    <w:basedOn w:val="Tableau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TableauListe3-Accentuation2">
    <w:name w:val="List Table 3 Accent 2"/>
    <w:basedOn w:val="Tableau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TableauListe3-Accentuation3">
    <w:name w:val="List Table 3 Accent 3"/>
    <w:basedOn w:val="Tableau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TableauListe3-Accentuation4">
    <w:name w:val="List Table 3 Accent 4"/>
    <w:basedOn w:val="Tableau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TableauListe3-Accentuation5">
    <w:name w:val="List Table 3 Accent 5"/>
    <w:basedOn w:val="Tableau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TableauListe3-Accentuation6">
    <w:name w:val="List Table 3 Accent 6"/>
    <w:basedOn w:val="Tableau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TableauListe4">
    <w:name w:val="List Table 4"/>
    <w:basedOn w:val="Tableau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4-Accentuation2">
    <w:name w:val="List Table 4 Accent 2"/>
    <w:basedOn w:val="Tableau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4-Accentuation3">
    <w:name w:val="List Table 4 Accent 3"/>
    <w:basedOn w:val="Tableau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4-Accentuation4">
    <w:name w:val="List Table 4 Accent 4"/>
    <w:basedOn w:val="Tableau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4-Accentuation5">
    <w:name w:val="List Table 4 Accent 5"/>
    <w:basedOn w:val="Tableau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4-Accentuation6">
    <w:name w:val="List Table 4 Accent 6"/>
    <w:basedOn w:val="Tableau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5Fonc">
    <w:name w:val="List Table 5 Dark"/>
    <w:basedOn w:val="Tableau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TableauListe6Couleur-Accentuation2">
    <w:name w:val="List Table 6 Colorful Accent 2"/>
    <w:basedOn w:val="Tableau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TableauListe6Couleur-Accentuation3">
    <w:name w:val="List Table 6 Colorful Accent 3"/>
    <w:basedOn w:val="Tableau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TableauListe6Couleur-Accentuation4">
    <w:name w:val="List Table 6 Colorful Accent 4"/>
    <w:basedOn w:val="Tableau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TableauListe6Couleur-Accentuation5">
    <w:name w:val="List Table 6 Colorful Accent 5"/>
    <w:basedOn w:val="Tableau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TableauListe6Couleur-Accentuation6">
    <w:name w:val="List Table 6 Colorful Accent 6"/>
    <w:basedOn w:val="Tableau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TableauListe7Couleur">
    <w:name w:val="List Table 7 Colorful"/>
    <w:basedOn w:val="Tableau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edemacroCar">
    <w:name w:val="Texte de macro Car"/>
    <w:basedOn w:val="Policepardfaut"/>
    <w:link w:val="Textedemacro"/>
    <w:uiPriority w:val="99"/>
    <w:semiHidden/>
    <w:rsid w:val="00DC2CF0"/>
    <w:rPr>
      <w:rFonts w:ascii="Consolas" w:hAnsi="Consolas"/>
      <w:sz w:val="22"/>
      <w:szCs w:val="20"/>
    </w:rPr>
  </w:style>
  <w:style w:type="table" w:styleId="Grillemoyenne1">
    <w:name w:val="Medium Grid 1"/>
    <w:basedOn w:val="Tableau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Grillemoyenne1-Accent2">
    <w:name w:val="Medium Grid 1 Accent 2"/>
    <w:basedOn w:val="Tableau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Grillemoyenne1-Accent3">
    <w:name w:val="Medium Grid 1 Accent 3"/>
    <w:basedOn w:val="Tableau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Grillemoyenne1-Accent4">
    <w:name w:val="Medium Grid 1 Accent 4"/>
    <w:basedOn w:val="Tableau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Grillemoyenne1-Accent5">
    <w:name w:val="Medium Grid 1 Accent 5"/>
    <w:basedOn w:val="Tableau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Grillemoyenne1-Accent6">
    <w:name w:val="Medium Grid 1 Accent 6"/>
    <w:basedOn w:val="Tableau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Grillemoyenne2">
    <w:name w:val="Medium Grid 2"/>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Grillemoyenne3-Accent2">
    <w:name w:val="Medium Grid 3 Accent 2"/>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Grillemoyenne3-Accent3">
    <w:name w:val="Medium Grid 3 Accent 3"/>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Grillemoyenne3-Accent4">
    <w:name w:val="Medium Grid 3 Accent 4"/>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Grillemoyenne3-Accent5">
    <w:name w:val="Medium Grid 3 Accent 5"/>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Grillemoyenne3-Accent6">
    <w:name w:val="Medium Grid 3 Accent 6"/>
    <w:basedOn w:val="Tableau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Listemoyenne1">
    <w:name w:val="Medium List 1"/>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Listemoyenne1-Accent2">
    <w:name w:val="Medium List 1 Accent 2"/>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Listemoyenne1-Accent3">
    <w:name w:val="Medium List 1 Accent 3"/>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Listemoyenne1-Accent4">
    <w:name w:val="Medium List 1 Accent 4"/>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Listemoyenne1-Accent5">
    <w:name w:val="Medium List 1 Accent 5"/>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Listemoyenne1-Accent6">
    <w:name w:val="Medium List 1 Accent 6"/>
    <w:basedOn w:val="Tableau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Listemoyenne2">
    <w:name w:val="Medium List 2"/>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Policepardfaut"/>
    <w:uiPriority w:val="99"/>
    <w:semiHidden/>
    <w:unhideWhenUsed/>
    <w:rsid w:val="00DC2CF0"/>
    <w:rPr>
      <w:color w:val="2B579A"/>
      <w:shd w:val="clear" w:color="auto" w:fill="E6E6E6"/>
    </w:rPr>
  </w:style>
  <w:style w:type="paragraph" w:styleId="En-ttedemessage">
    <w:name w:val="Message Header"/>
    <w:basedOn w:val="Normal"/>
    <w:link w:val="En-ttedemessageC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DC2CF0"/>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Retraitnormal">
    <w:name w:val="Normal Indent"/>
    <w:basedOn w:val="Normal"/>
    <w:uiPriority w:val="99"/>
    <w:semiHidden/>
    <w:unhideWhenUsed/>
    <w:rsid w:val="00DC2CF0"/>
    <w:pPr>
      <w:ind w:left="720"/>
    </w:pPr>
  </w:style>
  <w:style w:type="paragraph" w:styleId="Titredenote">
    <w:name w:val="Note Heading"/>
    <w:basedOn w:val="Normal"/>
    <w:next w:val="Normal"/>
    <w:link w:val="TitredenoteCar"/>
    <w:uiPriority w:val="99"/>
    <w:semiHidden/>
    <w:unhideWhenUsed/>
    <w:rsid w:val="00DC2CF0"/>
    <w:pPr>
      <w:spacing w:after="0" w:line="240" w:lineRule="auto"/>
    </w:pPr>
  </w:style>
  <w:style w:type="character" w:customStyle="1" w:styleId="TitredenoteCar">
    <w:name w:val="Titre de note Car"/>
    <w:basedOn w:val="Policepardfaut"/>
    <w:link w:val="Titredenote"/>
    <w:uiPriority w:val="99"/>
    <w:semiHidden/>
    <w:rsid w:val="00DC2CF0"/>
  </w:style>
  <w:style w:type="character" w:styleId="Numrodepage">
    <w:name w:val="page number"/>
    <w:basedOn w:val="Policepardfaut"/>
    <w:uiPriority w:val="99"/>
    <w:semiHidden/>
    <w:unhideWhenUsed/>
    <w:rsid w:val="00DC2CF0"/>
  </w:style>
  <w:style w:type="table" w:styleId="Tableausimple1">
    <w:name w:val="Plain Table 1"/>
    <w:basedOn w:val="Tableau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DC2CF0"/>
    <w:pPr>
      <w:spacing w:after="0" w:line="240" w:lineRule="auto"/>
    </w:pPr>
    <w:rPr>
      <w:rFonts w:ascii="Consolas" w:hAnsi="Consolas"/>
      <w:sz w:val="22"/>
      <w:szCs w:val="21"/>
    </w:rPr>
  </w:style>
  <w:style w:type="character" w:customStyle="1" w:styleId="TextebrutCar">
    <w:name w:val="Texte brut Car"/>
    <w:basedOn w:val="Policepardfaut"/>
    <w:link w:val="Textebrut"/>
    <w:uiPriority w:val="99"/>
    <w:semiHidden/>
    <w:rsid w:val="00DC2CF0"/>
    <w:rPr>
      <w:rFonts w:ascii="Consolas" w:hAnsi="Consolas"/>
      <w:sz w:val="22"/>
      <w:szCs w:val="21"/>
    </w:rPr>
  </w:style>
  <w:style w:type="paragraph" w:styleId="Salutations">
    <w:name w:val="Salutation"/>
    <w:basedOn w:val="Normal"/>
    <w:next w:val="Normal"/>
    <w:link w:val="SalutationsCar"/>
    <w:uiPriority w:val="99"/>
    <w:semiHidden/>
    <w:unhideWhenUsed/>
    <w:rsid w:val="00DC2CF0"/>
  </w:style>
  <w:style w:type="character" w:customStyle="1" w:styleId="SalutationsCar">
    <w:name w:val="Salutations Car"/>
    <w:basedOn w:val="Policepardfaut"/>
    <w:link w:val="Salutations"/>
    <w:uiPriority w:val="99"/>
    <w:semiHidden/>
    <w:rsid w:val="00DC2CF0"/>
  </w:style>
  <w:style w:type="paragraph" w:styleId="Signature">
    <w:name w:val="Signature"/>
    <w:basedOn w:val="Normal"/>
    <w:link w:val="SignatureCar"/>
    <w:uiPriority w:val="99"/>
    <w:semiHidden/>
    <w:unhideWhenUsed/>
    <w:rsid w:val="00DC2CF0"/>
    <w:pPr>
      <w:spacing w:after="0" w:line="240" w:lineRule="auto"/>
      <w:ind w:left="4252"/>
    </w:pPr>
  </w:style>
  <w:style w:type="character" w:customStyle="1" w:styleId="SignatureCar">
    <w:name w:val="Signature Car"/>
    <w:basedOn w:val="Policepardfaut"/>
    <w:link w:val="Signature"/>
    <w:uiPriority w:val="99"/>
    <w:semiHidden/>
    <w:rsid w:val="00DC2CF0"/>
  </w:style>
  <w:style w:type="character" w:styleId="Lienhypertexteactif">
    <w:name w:val="Smart Hyperlink"/>
    <w:basedOn w:val="Policepardfaut"/>
    <w:uiPriority w:val="99"/>
    <w:semiHidden/>
    <w:unhideWhenUsed/>
    <w:rsid w:val="00DC2CF0"/>
    <w:rPr>
      <w:u w:val="dotted"/>
    </w:rPr>
  </w:style>
  <w:style w:type="table" w:styleId="Effetsdetableau3D1">
    <w:name w:val="Table 3D effects 1"/>
    <w:basedOn w:val="Tableau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DC2CF0"/>
    <w:pPr>
      <w:spacing w:after="0"/>
      <w:ind w:left="300" w:hanging="300"/>
    </w:pPr>
  </w:style>
  <w:style w:type="paragraph" w:styleId="Tabledesillustrations">
    <w:name w:val="table of figures"/>
    <w:basedOn w:val="Normal"/>
    <w:next w:val="Normal"/>
    <w:uiPriority w:val="99"/>
    <w:semiHidden/>
    <w:unhideWhenUsed/>
    <w:rsid w:val="00DC2CF0"/>
    <w:pPr>
      <w:spacing w:after="0"/>
    </w:pPr>
  </w:style>
  <w:style w:type="table" w:styleId="Tableauprofessionnel">
    <w:name w:val="Table Professional"/>
    <w:basedOn w:val="Tableau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DC2CF0"/>
    <w:pPr>
      <w:spacing w:after="100"/>
    </w:pPr>
  </w:style>
  <w:style w:type="paragraph" w:styleId="TM2">
    <w:name w:val="toc 2"/>
    <w:basedOn w:val="Normal"/>
    <w:next w:val="Normal"/>
    <w:autoRedefine/>
    <w:uiPriority w:val="39"/>
    <w:semiHidden/>
    <w:unhideWhenUsed/>
    <w:rsid w:val="00DC2CF0"/>
    <w:pPr>
      <w:spacing w:after="100"/>
      <w:ind w:left="300"/>
    </w:pPr>
  </w:style>
  <w:style w:type="paragraph" w:styleId="TM3">
    <w:name w:val="toc 3"/>
    <w:basedOn w:val="Normal"/>
    <w:next w:val="Normal"/>
    <w:autoRedefine/>
    <w:uiPriority w:val="39"/>
    <w:semiHidden/>
    <w:unhideWhenUsed/>
    <w:rsid w:val="00DC2CF0"/>
    <w:pPr>
      <w:spacing w:after="100"/>
      <w:ind w:left="600"/>
    </w:pPr>
  </w:style>
  <w:style w:type="paragraph" w:styleId="TM4">
    <w:name w:val="toc 4"/>
    <w:basedOn w:val="Normal"/>
    <w:next w:val="Normal"/>
    <w:autoRedefine/>
    <w:uiPriority w:val="39"/>
    <w:semiHidden/>
    <w:unhideWhenUsed/>
    <w:rsid w:val="00DC2CF0"/>
    <w:pPr>
      <w:spacing w:after="100"/>
      <w:ind w:left="900"/>
    </w:pPr>
  </w:style>
  <w:style w:type="paragraph" w:styleId="TM5">
    <w:name w:val="toc 5"/>
    <w:basedOn w:val="Normal"/>
    <w:next w:val="Normal"/>
    <w:autoRedefine/>
    <w:uiPriority w:val="39"/>
    <w:semiHidden/>
    <w:unhideWhenUsed/>
    <w:rsid w:val="00DC2CF0"/>
    <w:pPr>
      <w:spacing w:after="100"/>
      <w:ind w:left="1200"/>
    </w:pPr>
  </w:style>
  <w:style w:type="paragraph" w:styleId="TM6">
    <w:name w:val="toc 6"/>
    <w:basedOn w:val="Normal"/>
    <w:next w:val="Normal"/>
    <w:autoRedefine/>
    <w:uiPriority w:val="39"/>
    <w:semiHidden/>
    <w:unhideWhenUsed/>
    <w:rsid w:val="00DC2CF0"/>
    <w:pPr>
      <w:spacing w:after="100"/>
      <w:ind w:left="1500"/>
    </w:pPr>
  </w:style>
  <w:style w:type="paragraph" w:styleId="TM7">
    <w:name w:val="toc 7"/>
    <w:basedOn w:val="Normal"/>
    <w:next w:val="Normal"/>
    <w:autoRedefine/>
    <w:uiPriority w:val="39"/>
    <w:semiHidden/>
    <w:unhideWhenUsed/>
    <w:rsid w:val="00DC2CF0"/>
    <w:pPr>
      <w:spacing w:after="100"/>
      <w:ind w:left="1800"/>
    </w:pPr>
  </w:style>
  <w:style w:type="paragraph" w:styleId="TM8">
    <w:name w:val="toc 8"/>
    <w:basedOn w:val="Normal"/>
    <w:next w:val="Normal"/>
    <w:autoRedefine/>
    <w:uiPriority w:val="39"/>
    <w:semiHidden/>
    <w:unhideWhenUsed/>
    <w:rsid w:val="00DC2CF0"/>
    <w:pPr>
      <w:spacing w:after="100"/>
      <w:ind w:left="2100"/>
    </w:pPr>
  </w:style>
  <w:style w:type="paragraph" w:styleId="TM9">
    <w:name w:val="toc 9"/>
    <w:basedOn w:val="Normal"/>
    <w:next w:val="Normal"/>
    <w:autoRedefine/>
    <w:uiPriority w:val="39"/>
    <w:semiHidden/>
    <w:unhideWhenUsed/>
    <w:rsid w:val="00DC2CF0"/>
    <w:pPr>
      <w:spacing w:after="100"/>
      <w:ind w:left="2400"/>
    </w:pPr>
  </w:style>
  <w:style w:type="character" w:styleId="Mentionnonrsolue">
    <w:name w:val="Unresolved Mention"/>
    <w:basedOn w:val="Policepardfau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vailsecuritairenb.ca/media/61125/sadapter-a-la-nouvelle-normalite-affich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ravailsecuritairenb.ca/media/60997/sadapter-a-la-nouvelle-normalit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vailsecuritairenb.ca/media/61043/avis-contr%C3%B4le-pour-la-covid-1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AC0E2EB2F7247ACE4AD015B1D1BC2" ma:contentTypeVersion="12" ma:contentTypeDescription="Create a new document." ma:contentTypeScope="" ma:versionID="32f883408be8df8ed093ce3988184de4">
  <xsd:schema xmlns:xsd="http://www.w3.org/2001/XMLSchema" xmlns:xs="http://www.w3.org/2001/XMLSchema" xmlns:p="http://schemas.microsoft.com/office/2006/metadata/properties" xmlns:ns2="ac3cbf46-1ae4-49db-aeb2-65106f164b14" xmlns:ns3="5bd87f46-b05f-479e-9561-822745906a91" targetNamespace="http://schemas.microsoft.com/office/2006/metadata/properties" ma:root="true" ma:fieldsID="58fb2a8ca3c2345c2e823f27841c95d3" ns2:_="" ns3:_="">
    <xsd:import namespace="ac3cbf46-1ae4-49db-aeb2-65106f164b14"/>
    <xsd:import namespace="5bd87f46-b05f-479e-9561-822745906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cbf46-1ae4-49db-aeb2-65106f164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87f46-b05f-479e-9561-822745906a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55D7E-FE7D-4264-B1AB-E8E927625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DF9EC-C291-470B-BDBF-A8FD677F6CE2}">
  <ds:schemaRefs>
    <ds:schemaRef ds:uri="http://schemas.microsoft.com/sharepoint/v3/contenttype/forms"/>
  </ds:schemaRefs>
</ds:datastoreItem>
</file>

<file path=customXml/itemProps3.xml><?xml version="1.0" encoding="utf-8"?>
<ds:datastoreItem xmlns:ds="http://schemas.openxmlformats.org/officeDocument/2006/customXml" ds:itemID="{1FF2B1F6-6B90-46ED-8EBA-69EF93D69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cbf46-1ae4-49db-aeb2-65106f164b14"/>
    <ds:schemaRef ds:uri="5bd87f46-b05f-479e-9561-822745906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2AB882-1753-4C87-9056-3E8C86064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676</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Rachelle Bordeleau</cp:lastModifiedBy>
  <cp:revision>8</cp:revision>
  <dcterms:created xsi:type="dcterms:W3CDTF">2020-08-27T13:29:00Z</dcterms:created>
  <dcterms:modified xsi:type="dcterms:W3CDTF">2020-08-28T11:42:00Z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0x0101007D9AC0E2EB2F7247ACE4AD015B1D1BC2</vt:lpwstr>
  </property>
</Properties>
</file>