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216AF52" w:rsidP="61A46BBD" w:rsidRDefault="0216AF52" w14:paraId="21DBBB77" w14:textId="041D25BD">
      <w:pPr>
        <w:pStyle w:val="Normal"/>
        <w:jc w:val="center"/>
        <w:rPr>
          <w:rFonts w:ascii="Arial" w:hAnsi="Arial" w:eastAsia="Arial" w:cs="Arial"/>
          <w:noProof w:val="0"/>
          <w:color w:val="000000" w:themeColor="text1" w:themeTint="FF" w:themeShade="FF"/>
          <w:sz w:val="30"/>
          <w:szCs w:val="30"/>
          <w:lang w:val="en-US"/>
        </w:rPr>
      </w:pPr>
      <w:r w:rsidR="0216AF52">
        <w:drawing>
          <wp:inline wp14:editId="06A3F7B0" wp14:anchorId="2FA1AD76">
            <wp:extent cx="2806262" cy="1221893"/>
            <wp:effectExtent l="0" t="0" r="0" b="0"/>
            <wp:docPr id="492895140" name="" title=""/>
            <wp:cNvGraphicFramePr>
              <a:graphicFrameLocks noChangeAspect="1"/>
            </wp:cNvGraphicFramePr>
            <a:graphic>
              <a:graphicData uri="http://schemas.openxmlformats.org/drawingml/2006/picture">
                <pic:pic>
                  <pic:nvPicPr>
                    <pic:cNvPr id="0" name=""/>
                    <pic:cNvPicPr/>
                  </pic:nvPicPr>
                  <pic:blipFill>
                    <a:blip r:embed="Raab5df42c9f04ec1">
                      <a:extLst>
                        <a:ext xmlns:a="http://schemas.openxmlformats.org/drawingml/2006/main" uri="{28A0092B-C50C-407E-A947-70E740481C1C}">
                          <a14:useLocalDpi val="0"/>
                        </a:ext>
                      </a:extLst>
                    </a:blip>
                    <a:stretch>
                      <a:fillRect/>
                    </a:stretch>
                  </pic:blipFill>
                  <pic:spPr>
                    <a:xfrm>
                      <a:off x="0" y="0"/>
                      <a:ext cx="2806262" cy="1221893"/>
                    </a:xfrm>
                    <a:prstGeom prst="rect">
                      <a:avLst/>
                    </a:prstGeom>
                  </pic:spPr>
                </pic:pic>
              </a:graphicData>
            </a:graphic>
          </wp:inline>
        </w:drawing>
      </w:r>
      <w:r w:rsidRPr="61A46BBD" w:rsidR="7CEE3B58">
        <w:rPr>
          <w:rFonts w:ascii="Arial" w:hAnsi="Arial" w:eastAsia="Arial" w:cs="Arial"/>
          <w:noProof w:val="0"/>
          <w:color w:val="000000" w:themeColor="text1" w:themeTint="FF" w:themeShade="FF"/>
          <w:sz w:val="30"/>
          <w:szCs w:val="30"/>
          <w:lang w:val="en-US"/>
        </w:rPr>
        <w:t xml:space="preserve"> </w:t>
      </w:r>
    </w:p>
    <w:p w:rsidR="5E33A110" w:rsidP="61A46BBD" w:rsidRDefault="5E33A110" w14:paraId="6B497D31" w14:textId="232B452A">
      <w:pPr>
        <w:pStyle w:val="Normal"/>
        <w:jc w:val="center"/>
        <w:rPr>
          <w:rFonts w:ascii="Arial" w:hAnsi="Arial" w:eastAsia="Arial" w:cs="Arial"/>
          <w:b w:val="1"/>
          <w:bCs w:val="1"/>
          <w:noProof w:val="0"/>
          <w:color w:val="000000" w:themeColor="text1" w:themeTint="FF" w:themeShade="FF"/>
          <w:sz w:val="30"/>
          <w:szCs w:val="30"/>
          <w:lang w:val="en-US"/>
        </w:rPr>
      </w:pPr>
      <w:r w:rsidRPr="61A46BBD" w:rsidR="5E33A110">
        <w:rPr>
          <w:rFonts w:ascii="Arial" w:hAnsi="Arial" w:eastAsia="Arial" w:cs="Arial"/>
          <w:b w:val="1"/>
          <w:bCs w:val="1"/>
          <w:noProof w:val="0"/>
          <w:color w:val="000000" w:themeColor="text1" w:themeTint="FF" w:themeShade="FF"/>
          <w:sz w:val="30"/>
          <w:szCs w:val="30"/>
          <w:lang w:val="en-US"/>
        </w:rPr>
        <w:t xml:space="preserve">Cash Transactions Protocol </w:t>
      </w:r>
      <w:proofErr w:type="gramStart"/>
      <w:r w:rsidRPr="61A46BBD" w:rsidR="5E33A110">
        <w:rPr>
          <w:rFonts w:ascii="Arial" w:hAnsi="Arial" w:eastAsia="Arial" w:cs="Arial"/>
          <w:b w:val="1"/>
          <w:bCs w:val="1"/>
          <w:noProof w:val="0"/>
          <w:color w:val="000000" w:themeColor="text1" w:themeTint="FF" w:themeShade="FF"/>
          <w:sz w:val="30"/>
          <w:szCs w:val="30"/>
          <w:lang w:val="en-US"/>
        </w:rPr>
        <w:t>In</w:t>
      </w:r>
      <w:proofErr w:type="gramEnd"/>
      <w:r w:rsidRPr="61A46BBD" w:rsidR="5E33A110">
        <w:rPr>
          <w:rFonts w:ascii="Arial" w:hAnsi="Arial" w:eastAsia="Arial" w:cs="Arial"/>
          <w:b w:val="1"/>
          <w:bCs w:val="1"/>
          <w:noProof w:val="0"/>
          <w:color w:val="000000" w:themeColor="text1" w:themeTint="FF" w:themeShade="FF"/>
          <w:sz w:val="30"/>
          <w:szCs w:val="30"/>
          <w:lang w:val="en-US"/>
        </w:rPr>
        <w:t xml:space="preserve"> a Covid-19 Scenario</w:t>
      </w:r>
    </w:p>
    <w:p w:rsidR="61A46BBD" w:rsidP="61A46BBD" w:rsidRDefault="61A46BBD" w14:paraId="0AA4BA62" w14:textId="48331FA4">
      <w:pPr>
        <w:pStyle w:val="Normal"/>
        <w:rPr>
          <w:rFonts w:ascii="Arial" w:hAnsi="Arial" w:eastAsia="Arial" w:cs="Arial"/>
          <w:noProof w:val="0"/>
          <w:color w:val="000000" w:themeColor="text1" w:themeTint="FF" w:themeShade="FF"/>
          <w:sz w:val="30"/>
          <w:szCs w:val="30"/>
          <w:lang w:val="en-US"/>
        </w:rPr>
      </w:pPr>
    </w:p>
    <w:tbl>
      <w:tblPr>
        <w:tblStyle w:val="TableGrid"/>
        <w:tblW w:w="0" w:type="auto"/>
        <w:tblLayout w:type="fixed"/>
        <w:tblLook w:val="06A0" w:firstRow="1" w:lastRow="0" w:firstColumn="1" w:lastColumn="0" w:noHBand="1" w:noVBand="1"/>
      </w:tblPr>
      <w:tblGrid>
        <w:gridCol w:w="4513"/>
        <w:gridCol w:w="4513"/>
      </w:tblGrid>
      <w:tr w:rsidR="61A46BBD" w:rsidTr="61A46BBD" w14:paraId="6214C41F">
        <w:tc>
          <w:tcPr>
            <w:tcW w:w="4513" w:type="dxa"/>
            <w:tcMar/>
          </w:tcPr>
          <w:p w:rsidR="643F2B53" w:rsidP="61A46BBD" w:rsidRDefault="643F2B53" w14:paraId="3912A1A1" w14:textId="6356CD5B">
            <w:pPr>
              <w:pStyle w:val="Normal"/>
              <w:rPr>
                <w:rFonts w:ascii="Arial" w:hAnsi="Arial" w:eastAsia="Arial" w:cs="Arial"/>
                <w:b w:val="1"/>
                <w:bCs w:val="1"/>
                <w:noProof w:val="0"/>
                <w:color w:val="000000" w:themeColor="text1" w:themeTint="FF" w:themeShade="FF"/>
                <w:sz w:val="30"/>
                <w:szCs w:val="30"/>
                <w:lang w:val="en-US"/>
              </w:rPr>
            </w:pPr>
            <w:r w:rsidRPr="61A46BBD" w:rsidR="643F2B53">
              <w:rPr>
                <w:rFonts w:ascii="Arial" w:hAnsi="Arial" w:eastAsia="Arial" w:cs="Arial"/>
                <w:b w:val="1"/>
                <w:bCs w:val="1"/>
                <w:noProof w:val="0"/>
                <w:color w:val="000000" w:themeColor="text1" w:themeTint="FF" w:themeShade="FF"/>
                <w:sz w:val="30"/>
                <w:szCs w:val="30"/>
                <w:lang w:val="en-US"/>
              </w:rPr>
              <w:t>Cash Handling Protocols</w:t>
            </w:r>
          </w:p>
        </w:tc>
        <w:tc>
          <w:tcPr>
            <w:tcW w:w="4513" w:type="dxa"/>
            <w:tcMar/>
          </w:tcPr>
          <w:p w:rsidR="643F2B53" w:rsidP="61A46BBD" w:rsidRDefault="643F2B53" w14:paraId="1DD30098" w14:textId="37F14803">
            <w:pPr>
              <w:pStyle w:val="Normal"/>
              <w:rPr>
                <w:rFonts w:ascii="Arial" w:hAnsi="Arial" w:eastAsia="Arial" w:cs="Arial"/>
                <w:noProof w:val="0"/>
                <w:color w:val="000000" w:themeColor="text1" w:themeTint="FF" w:themeShade="FF"/>
                <w:sz w:val="30"/>
                <w:szCs w:val="30"/>
                <w:lang w:val="en-US"/>
              </w:rPr>
            </w:pPr>
            <w:r w:rsidRPr="61A46BBD" w:rsidR="643F2B53">
              <w:rPr>
                <w:rFonts w:ascii="Arial" w:hAnsi="Arial" w:eastAsia="Arial" w:cs="Arial"/>
                <w:noProof w:val="0"/>
                <w:color w:val="000000" w:themeColor="text1" w:themeTint="FF" w:themeShade="FF"/>
                <w:sz w:val="30"/>
                <w:szCs w:val="30"/>
                <w:lang w:val="en-US"/>
              </w:rPr>
              <w:t>United Way of Central NB COVID-19 Cash Transactions Guidelines</w:t>
            </w:r>
          </w:p>
        </w:tc>
      </w:tr>
      <w:tr w:rsidR="61A46BBD" w:rsidTr="61A46BBD" w14:paraId="0B428365">
        <w:tc>
          <w:tcPr>
            <w:tcW w:w="4513" w:type="dxa"/>
            <w:tcMar/>
          </w:tcPr>
          <w:p w:rsidR="4D366E4F" w:rsidP="61A46BBD" w:rsidRDefault="4D366E4F" w14:paraId="17289D33" w14:textId="17073E60">
            <w:pPr>
              <w:pStyle w:val="Normal"/>
              <w:rPr>
                <w:rFonts w:ascii="Arial" w:hAnsi="Arial" w:eastAsia="Arial" w:cs="Arial"/>
                <w:b w:val="1"/>
                <w:bCs w:val="1"/>
                <w:noProof w:val="0"/>
                <w:color w:val="000000" w:themeColor="text1" w:themeTint="FF" w:themeShade="FF"/>
                <w:sz w:val="30"/>
                <w:szCs w:val="30"/>
                <w:lang w:val="en-US"/>
              </w:rPr>
            </w:pPr>
            <w:r w:rsidRPr="61A46BBD" w:rsidR="4D366E4F">
              <w:rPr>
                <w:rFonts w:ascii="Arial" w:hAnsi="Arial" w:eastAsia="Arial" w:cs="Arial"/>
                <w:b w:val="1"/>
                <w:bCs w:val="1"/>
                <w:noProof w:val="0"/>
                <w:color w:val="000000" w:themeColor="text1" w:themeTint="FF" w:themeShade="FF"/>
                <w:sz w:val="30"/>
                <w:szCs w:val="30"/>
                <w:lang w:val="en-US"/>
              </w:rPr>
              <w:t>Purpose of the Protocol</w:t>
            </w:r>
          </w:p>
        </w:tc>
        <w:tc>
          <w:tcPr>
            <w:tcW w:w="4513" w:type="dxa"/>
            <w:tcMar/>
          </w:tcPr>
          <w:p w:rsidR="4D366E4F" w:rsidP="61A46BBD" w:rsidRDefault="4D366E4F" w14:paraId="76B20DCC" w14:textId="32FD7C25">
            <w:pPr>
              <w:pStyle w:val="Normal"/>
              <w:rPr>
                <w:rFonts w:ascii="Arial" w:hAnsi="Arial" w:eastAsia="Arial" w:cs="Arial"/>
                <w:noProof w:val="0"/>
                <w:color w:val="000000" w:themeColor="text1" w:themeTint="FF" w:themeShade="FF"/>
                <w:sz w:val="30"/>
                <w:szCs w:val="30"/>
                <w:lang w:val="en-US"/>
              </w:rPr>
            </w:pPr>
            <w:r w:rsidRPr="61A46BBD" w:rsidR="4D366E4F">
              <w:rPr>
                <w:rFonts w:ascii="Arial" w:hAnsi="Arial" w:eastAsia="Arial" w:cs="Arial"/>
                <w:noProof w:val="0"/>
                <w:color w:val="000000" w:themeColor="text1" w:themeTint="FF" w:themeShade="FF"/>
                <w:sz w:val="30"/>
                <w:szCs w:val="30"/>
                <w:lang w:val="en-US"/>
              </w:rPr>
              <w:t>This protocol provides a recommended preventive measures for campaign chairs and employees during a Pandemic scenario of COVID-19.</w:t>
            </w:r>
          </w:p>
        </w:tc>
      </w:tr>
    </w:tbl>
    <w:tbl>
      <w:tblPr>
        <w:tblStyle w:val="TableGrid"/>
        <w:tblW w:w="0" w:type="auto"/>
        <w:tblLayout w:type="fixed"/>
        <w:tblLook w:val="06A0" w:firstRow="1" w:lastRow="0" w:firstColumn="1" w:lastColumn="0" w:noHBand="1" w:noVBand="1"/>
      </w:tblPr>
      <w:tblGrid>
        <w:gridCol w:w="4513"/>
        <w:gridCol w:w="4513"/>
      </w:tblGrid>
      <w:tr w:rsidR="61A46BBD" w:rsidTr="61A46BBD" w14:paraId="2FB45953">
        <w:tc>
          <w:tcPr>
            <w:tcW w:w="4513" w:type="dxa"/>
            <w:tcMar/>
          </w:tcPr>
          <w:p w:rsidR="4D366E4F" w:rsidP="61A46BBD" w:rsidRDefault="4D366E4F" w14:paraId="646D3CBB" w14:textId="4D75A901">
            <w:pPr>
              <w:pStyle w:val="Normal"/>
              <w:rPr>
                <w:rFonts w:ascii="Arial" w:hAnsi="Arial" w:eastAsia="Arial" w:cs="Arial"/>
                <w:b w:val="1"/>
                <w:bCs w:val="1"/>
                <w:noProof w:val="0"/>
                <w:color w:val="000000" w:themeColor="text1" w:themeTint="FF" w:themeShade="FF"/>
                <w:sz w:val="30"/>
                <w:szCs w:val="30"/>
                <w:lang w:val="en-US"/>
              </w:rPr>
            </w:pPr>
            <w:r w:rsidRPr="61A46BBD" w:rsidR="4D366E4F">
              <w:rPr>
                <w:rFonts w:ascii="Arial" w:hAnsi="Arial" w:eastAsia="Arial" w:cs="Arial"/>
                <w:b w:val="1"/>
                <w:bCs w:val="1"/>
                <w:noProof w:val="0"/>
                <w:color w:val="000000" w:themeColor="text1" w:themeTint="FF" w:themeShade="FF"/>
                <w:sz w:val="30"/>
                <w:szCs w:val="30"/>
                <w:lang w:val="en-US"/>
              </w:rPr>
              <w:t xml:space="preserve">Who does this protocol apply </w:t>
            </w:r>
            <w:proofErr w:type="gramStart"/>
            <w:r w:rsidRPr="61A46BBD" w:rsidR="4D366E4F">
              <w:rPr>
                <w:rFonts w:ascii="Arial" w:hAnsi="Arial" w:eastAsia="Arial" w:cs="Arial"/>
                <w:b w:val="1"/>
                <w:bCs w:val="1"/>
                <w:noProof w:val="0"/>
                <w:color w:val="000000" w:themeColor="text1" w:themeTint="FF" w:themeShade="FF"/>
                <w:sz w:val="30"/>
                <w:szCs w:val="30"/>
                <w:lang w:val="en-US"/>
              </w:rPr>
              <w:t>to</w:t>
            </w:r>
            <w:proofErr w:type="gramEnd"/>
          </w:p>
        </w:tc>
        <w:tc>
          <w:tcPr>
            <w:tcW w:w="4513" w:type="dxa"/>
            <w:tcMar/>
          </w:tcPr>
          <w:p w:rsidR="4D366E4F" w:rsidP="61A46BBD" w:rsidRDefault="4D366E4F" w14:paraId="2E47BB19" w14:textId="362E15F7">
            <w:pPr>
              <w:pStyle w:val="Normal"/>
              <w:rPr>
                <w:rFonts w:ascii="Arial" w:hAnsi="Arial" w:eastAsia="Arial" w:cs="Arial"/>
                <w:noProof w:val="0"/>
                <w:color w:val="000000" w:themeColor="text1" w:themeTint="FF" w:themeShade="FF"/>
                <w:sz w:val="30"/>
                <w:szCs w:val="30"/>
                <w:lang w:val="en-US"/>
              </w:rPr>
            </w:pPr>
            <w:r w:rsidRPr="61A46BBD" w:rsidR="4D366E4F">
              <w:rPr>
                <w:rFonts w:ascii="Arial" w:hAnsi="Arial" w:eastAsia="Arial" w:cs="Arial"/>
                <w:noProof w:val="0"/>
                <w:color w:val="000000" w:themeColor="text1" w:themeTint="FF" w:themeShade="FF"/>
                <w:sz w:val="30"/>
                <w:szCs w:val="30"/>
                <w:lang w:val="en-US"/>
              </w:rPr>
              <w:t>This protocol applies to all Government of Employes handling cash as part of United Way activities which require cash collection. The Campaign Chairs should take responsibility for implementing these procedures.</w:t>
            </w:r>
          </w:p>
        </w:tc>
      </w:tr>
      <w:tr w:rsidR="61A46BBD" w:rsidTr="61A46BBD" w14:paraId="5B9F8049">
        <w:tc>
          <w:tcPr>
            <w:tcW w:w="4513" w:type="dxa"/>
            <w:tcMar/>
          </w:tcPr>
          <w:p w:rsidR="4D366E4F" w:rsidP="61A46BBD" w:rsidRDefault="4D366E4F" w14:paraId="5E0A1485" w14:textId="3D3A2973">
            <w:pPr>
              <w:pStyle w:val="Normal"/>
              <w:rPr>
                <w:rFonts w:ascii="Arial" w:hAnsi="Arial" w:eastAsia="Arial" w:cs="Arial"/>
                <w:b w:val="1"/>
                <w:bCs w:val="1"/>
                <w:noProof w:val="0"/>
                <w:color w:val="000000" w:themeColor="text1" w:themeTint="FF" w:themeShade="FF"/>
                <w:sz w:val="30"/>
                <w:szCs w:val="30"/>
                <w:lang w:val="en-US"/>
              </w:rPr>
            </w:pPr>
            <w:r w:rsidRPr="61A46BBD" w:rsidR="4D366E4F">
              <w:rPr>
                <w:rFonts w:ascii="Arial" w:hAnsi="Arial" w:eastAsia="Arial" w:cs="Arial"/>
                <w:b w:val="1"/>
                <w:bCs w:val="1"/>
                <w:noProof w:val="0"/>
                <w:color w:val="000000" w:themeColor="text1" w:themeTint="FF" w:themeShade="FF"/>
                <w:sz w:val="30"/>
                <w:szCs w:val="30"/>
                <w:lang w:val="en-US"/>
              </w:rPr>
              <w:t>Disclaimer</w:t>
            </w:r>
          </w:p>
        </w:tc>
        <w:tc>
          <w:tcPr>
            <w:tcW w:w="4513" w:type="dxa"/>
            <w:tcMar/>
          </w:tcPr>
          <w:p w:rsidR="4D366E4F" w:rsidP="61A46BBD" w:rsidRDefault="4D366E4F" w14:paraId="69BE2E5A" w14:textId="4087CCBE">
            <w:pPr>
              <w:pStyle w:val="Normal"/>
              <w:rPr>
                <w:rFonts w:ascii="Arial" w:hAnsi="Arial" w:eastAsia="Arial" w:cs="Arial"/>
                <w:noProof w:val="0"/>
                <w:color w:val="000000" w:themeColor="text1" w:themeTint="FF" w:themeShade="FF"/>
                <w:sz w:val="30"/>
                <w:szCs w:val="30"/>
                <w:lang w:val="en-US"/>
              </w:rPr>
            </w:pPr>
            <w:r w:rsidRPr="61A46BBD" w:rsidR="4D366E4F">
              <w:rPr>
                <w:rFonts w:ascii="Arial" w:hAnsi="Arial" w:eastAsia="Arial" w:cs="Arial"/>
                <w:noProof w:val="0"/>
                <w:color w:val="000000" w:themeColor="text1" w:themeTint="FF" w:themeShade="FF"/>
                <w:sz w:val="30"/>
                <w:szCs w:val="30"/>
                <w:lang w:val="en-US"/>
              </w:rPr>
              <w:t>This protocol was prepared by United Way of Central NB (UWCNB) based on the recommendations of the World Health Organization (" WHO "), external consultants and the experience of the organization itself. UWCNB is not responsible for the result of the implementation of the protocol and in no way guarantees the effectiveness of this material to prevent or reduce CORONAVIRUS (COVID-19) infections among its employees. Authorization to use this material is exclusively and limited to consultation. No person or entity will be able to use this material, in whole or in part, for publicity, advertising and/or promotion in any material or media, for any company, products or services.</w:t>
            </w:r>
          </w:p>
        </w:tc>
      </w:tr>
    </w:tbl>
    <w:tbl>
      <w:tblPr>
        <w:tblStyle w:val="TableGrid"/>
        <w:tblW w:w="0" w:type="auto"/>
        <w:tblLayout w:type="fixed"/>
        <w:tblLook w:val="06A0" w:firstRow="1" w:lastRow="0" w:firstColumn="1" w:lastColumn="0" w:noHBand="1" w:noVBand="1"/>
      </w:tblPr>
      <w:tblGrid>
        <w:gridCol w:w="9026"/>
      </w:tblGrid>
      <w:tr w:rsidR="61A46BBD" w:rsidTr="61A46BBD" w14:paraId="682E0A15">
        <w:tc>
          <w:tcPr>
            <w:tcW w:w="9026" w:type="dxa"/>
            <w:tcMar/>
          </w:tcPr>
          <w:p w:rsidR="2655E1D3" w:rsidP="61A46BBD" w:rsidRDefault="2655E1D3" w14:paraId="17F80770" w14:textId="14EF6E98">
            <w:pPr>
              <w:pStyle w:val="Normal"/>
              <w:rPr>
                <w:rFonts w:ascii="Arial" w:hAnsi="Arial" w:eastAsia="Arial" w:cs="Arial"/>
                <w:b w:val="1"/>
                <w:bCs w:val="1"/>
                <w:noProof w:val="0"/>
                <w:color w:val="000000" w:themeColor="text1" w:themeTint="FF" w:themeShade="FF"/>
                <w:sz w:val="30"/>
                <w:szCs w:val="30"/>
                <w:lang w:val="en-US"/>
              </w:rPr>
            </w:pPr>
            <w:r w:rsidRPr="61A46BBD" w:rsidR="2655E1D3">
              <w:rPr>
                <w:rFonts w:ascii="Arial" w:hAnsi="Arial" w:eastAsia="Arial" w:cs="Arial"/>
                <w:b w:val="1"/>
                <w:bCs w:val="1"/>
                <w:noProof w:val="0"/>
                <w:color w:val="000000" w:themeColor="text1" w:themeTint="FF" w:themeShade="FF"/>
                <w:sz w:val="30"/>
                <w:szCs w:val="30"/>
                <w:lang w:val="en-US"/>
              </w:rPr>
              <w:t>I. Preventive Measures for Cash Transactions</w:t>
            </w:r>
          </w:p>
        </w:tc>
      </w:tr>
    </w:tbl>
    <w:tbl>
      <w:tblPr>
        <w:tblStyle w:val="TableGrid"/>
        <w:tblW w:w="0" w:type="auto"/>
        <w:tblLayout w:type="fixed"/>
        <w:tblLook w:val="06A0" w:firstRow="1" w:lastRow="0" w:firstColumn="1" w:lastColumn="0" w:noHBand="1" w:noVBand="1"/>
      </w:tblPr>
      <w:tblGrid>
        <w:gridCol w:w="4513"/>
        <w:gridCol w:w="4513"/>
      </w:tblGrid>
      <w:tr w:rsidR="61A46BBD" w:rsidTr="61A46BBD" w14:paraId="0FD7433A">
        <w:tc>
          <w:tcPr>
            <w:tcW w:w="4513" w:type="dxa"/>
            <w:tcMar/>
          </w:tcPr>
          <w:p w:rsidR="2655E1D3" w:rsidP="61A46BBD" w:rsidRDefault="2655E1D3" w14:paraId="23F6C419" w14:textId="37CB5FA5">
            <w:pPr>
              <w:pStyle w:val="Normal"/>
              <w:rPr>
                <w:rFonts w:ascii="Arial" w:hAnsi="Arial" w:eastAsia="Arial" w:cs="Arial"/>
                <w:noProof w:val="0"/>
                <w:color w:val="000000" w:themeColor="text1" w:themeTint="FF" w:themeShade="FF"/>
                <w:sz w:val="30"/>
                <w:szCs w:val="30"/>
                <w:lang w:val="en-US"/>
              </w:rPr>
            </w:pPr>
            <w:r w:rsidRPr="61A46BBD" w:rsidR="2655E1D3">
              <w:rPr>
                <w:rFonts w:ascii="Arial" w:hAnsi="Arial" w:eastAsia="Arial" w:cs="Arial"/>
                <w:noProof w:val="0"/>
                <w:color w:val="000000" w:themeColor="text1" w:themeTint="FF" w:themeShade="FF"/>
                <w:sz w:val="30"/>
                <w:szCs w:val="30"/>
                <w:lang w:val="en-US"/>
              </w:rPr>
              <w:t>1</w:t>
            </w:r>
          </w:p>
        </w:tc>
        <w:tc>
          <w:tcPr>
            <w:tcW w:w="4513" w:type="dxa"/>
            <w:tcMar/>
          </w:tcPr>
          <w:p w:rsidR="2655E1D3" w:rsidP="61A46BBD" w:rsidRDefault="2655E1D3" w14:paraId="51DCACCE" w14:textId="18045947">
            <w:pPr>
              <w:pStyle w:val="Normal"/>
              <w:rPr>
                <w:rFonts w:ascii="Arial" w:hAnsi="Arial" w:eastAsia="Arial" w:cs="Arial"/>
                <w:noProof w:val="0"/>
                <w:color w:val="000000" w:themeColor="text1" w:themeTint="FF" w:themeShade="FF"/>
                <w:sz w:val="30"/>
                <w:szCs w:val="30"/>
                <w:lang w:val="en-US"/>
              </w:rPr>
            </w:pPr>
            <w:r w:rsidRPr="61A46BBD" w:rsidR="2655E1D3">
              <w:rPr>
                <w:rFonts w:ascii="Arial" w:hAnsi="Arial" w:eastAsia="Arial" w:cs="Arial"/>
                <w:noProof w:val="0"/>
                <w:color w:val="000000" w:themeColor="text1" w:themeTint="FF" w:themeShade="FF"/>
                <w:sz w:val="30"/>
                <w:szCs w:val="30"/>
                <w:lang w:val="en-US"/>
              </w:rPr>
              <w:t>Cash exchanges should be discouraged wherever possible and contactless payment options should be encouraged (i.e. debit or credit cards, wire transfers, etc.). 1.1 If NO option other than using cash, consider that all cash handling policies will remain in place during COVID-19.</w:t>
            </w:r>
          </w:p>
        </w:tc>
      </w:tr>
      <w:tr w:rsidR="61A46BBD" w:rsidTr="61A46BBD" w14:paraId="5F508BB2">
        <w:tc>
          <w:tcPr>
            <w:tcW w:w="4513" w:type="dxa"/>
            <w:tcMar/>
          </w:tcPr>
          <w:p w:rsidR="2655E1D3" w:rsidP="61A46BBD" w:rsidRDefault="2655E1D3" w14:paraId="0A6C49D0" w14:textId="6675F70C">
            <w:pPr>
              <w:pStyle w:val="Normal"/>
              <w:rPr>
                <w:rFonts w:ascii="Arial" w:hAnsi="Arial" w:eastAsia="Arial" w:cs="Arial"/>
                <w:noProof w:val="0"/>
                <w:color w:val="000000" w:themeColor="text1" w:themeTint="FF" w:themeShade="FF"/>
                <w:sz w:val="30"/>
                <w:szCs w:val="30"/>
                <w:lang w:val="en-US"/>
              </w:rPr>
            </w:pPr>
            <w:r w:rsidRPr="61A46BBD" w:rsidR="2655E1D3">
              <w:rPr>
                <w:rFonts w:ascii="Arial" w:hAnsi="Arial" w:eastAsia="Arial" w:cs="Arial"/>
                <w:noProof w:val="0"/>
                <w:color w:val="000000" w:themeColor="text1" w:themeTint="FF" w:themeShade="FF"/>
                <w:sz w:val="30"/>
                <w:szCs w:val="30"/>
                <w:lang w:val="en-US"/>
              </w:rPr>
              <w:t>1.2</w:t>
            </w:r>
          </w:p>
        </w:tc>
        <w:tc>
          <w:tcPr>
            <w:tcW w:w="4513" w:type="dxa"/>
            <w:tcMar/>
          </w:tcPr>
          <w:p w:rsidR="2655E1D3" w:rsidP="61A46BBD" w:rsidRDefault="2655E1D3" w14:paraId="4B4D7C36" w14:textId="7C4BD6BA">
            <w:pPr>
              <w:pStyle w:val="Normal"/>
              <w:rPr>
                <w:rFonts w:ascii="Arial" w:hAnsi="Arial" w:eastAsia="Arial" w:cs="Arial"/>
                <w:noProof w:val="0"/>
                <w:color w:val="000000" w:themeColor="text1" w:themeTint="FF" w:themeShade="FF"/>
                <w:sz w:val="30"/>
                <w:szCs w:val="30"/>
                <w:lang w:val="en-US"/>
              </w:rPr>
            </w:pPr>
            <w:r w:rsidRPr="61A46BBD" w:rsidR="2655E1D3">
              <w:rPr>
                <w:rFonts w:ascii="Arial" w:hAnsi="Arial" w:eastAsia="Arial" w:cs="Arial"/>
                <w:noProof w:val="0"/>
                <w:color w:val="000000" w:themeColor="text1" w:themeTint="FF" w:themeShade="FF"/>
                <w:sz w:val="30"/>
                <w:szCs w:val="30"/>
                <w:lang w:val="en-US"/>
              </w:rPr>
              <w:t>Where credit cards or debit cards are used, payment receiving devices, and cards should be sanitized with disinfectant wipes after each use. a. Never spray disinfectant directly into the terminal or its components. b. Never reuse wipes/paper towels. Dispose of it after every use.</w:t>
            </w:r>
          </w:p>
        </w:tc>
      </w:tr>
      <w:tr w:rsidR="61A46BBD" w:rsidTr="61A46BBD" w14:paraId="39A1CCD2">
        <w:tc>
          <w:tcPr>
            <w:tcW w:w="4513" w:type="dxa"/>
            <w:tcMar/>
          </w:tcPr>
          <w:p w:rsidR="2655E1D3" w:rsidP="61A46BBD" w:rsidRDefault="2655E1D3" w14:paraId="7F95367D" w14:textId="064F7B93">
            <w:pPr>
              <w:pStyle w:val="Normal"/>
              <w:rPr>
                <w:rFonts w:ascii="Arial" w:hAnsi="Arial" w:eastAsia="Arial" w:cs="Arial"/>
                <w:noProof w:val="0"/>
                <w:color w:val="000000" w:themeColor="text1" w:themeTint="FF" w:themeShade="FF"/>
                <w:sz w:val="30"/>
                <w:szCs w:val="30"/>
                <w:lang w:val="en-US"/>
              </w:rPr>
            </w:pPr>
            <w:r w:rsidRPr="61A46BBD" w:rsidR="2655E1D3">
              <w:rPr>
                <w:rFonts w:ascii="Arial" w:hAnsi="Arial" w:eastAsia="Arial" w:cs="Arial"/>
                <w:noProof w:val="0"/>
                <w:color w:val="000000" w:themeColor="text1" w:themeTint="FF" w:themeShade="FF"/>
                <w:sz w:val="30"/>
                <w:szCs w:val="30"/>
                <w:lang w:val="en-US"/>
              </w:rPr>
              <w:t>2</w:t>
            </w:r>
          </w:p>
        </w:tc>
        <w:tc>
          <w:tcPr>
            <w:tcW w:w="4513" w:type="dxa"/>
            <w:tcMar/>
          </w:tcPr>
          <w:p w:rsidR="2655E1D3" w:rsidP="61A46BBD" w:rsidRDefault="2655E1D3" w14:paraId="0BEECA7F" w14:textId="11716E6E">
            <w:pPr>
              <w:pStyle w:val="Normal"/>
              <w:rPr>
                <w:rFonts w:ascii="Arial" w:hAnsi="Arial" w:eastAsia="Arial" w:cs="Arial"/>
                <w:noProof w:val="0"/>
                <w:color w:val="000000" w:themeColor="text1" w:themeTint="FF" w:themeShade="FF"/>
                <w:sz w:val="30"/>
                <w:szCs w:val="30"/>
                <w:lang w:val="en-US"/>
              </w:rPr>
            </w:pPr>
            <w:r w:rsidRPr="61A46BBD" w:rsidR="2655E1D3">
              <w:rPr>
                <w:rFonts w:ascii="Arial" w:hAnsi="Arial" w:eastAsia="Arial" w:cs="Arial"/>
                <w:noProof w:val="0"/>
                <w:color w:val="000000" w:themeColor="text1" w:themeTint="FF" w:themeShade="FF"/>
                <w:sz w:val="30"/>
                <w:szCs w:val="30"/>
                <w:lang w:val="en-US"/>
              </w:rPr>
              <w:t>All personnel should always wear COVID-PPE (i.e. gloves and mask)</w:t>
            </w:r>
          </w:p>
        </w:tc>
      </w:tr>
      <w:tr w:rsidR="61A46BBD" w:rsidTr="61A46BBD" w14:paraId="227A6189">
        <w:tc>
          <w:tcPr>
            <w:tcW w:w="4513" w:type="dxa"/>
            <w:tcMar/>
          </w:tcPr>
          <w:p w:rsidR="2655E1D3" w:rsidP="61A46BBD" w:rsidRDefault="2655E1D3" w14:paraId="6E1B4934" w14:textId="15D39F4E">
            <w:pPr>
              <w:pStyle w:val="Normal"/>
              <w:rPr>
                <w:rFonts w:ascii="Arial" w:hAnsi="Arial" w:eastAsia="Arial" w:cs="Arial"/>
                <w:noProof w:val="0"/>
                <w:color w:val="000000" w:themeColor="text1" w:themeTint="FF" w:themeShade="FF"/>
                <w:sz w:val="30"/>
                <w:szCs w:val="30"/>
                <w:lang w:val="en-US"/>
              </w:rPr>
            </w:pPr>
            <w:r w:rsidRPr="61A46BBD" w:rsidR="2655E1D3">
              <w:rPr>
                <w:rFonts w:ascii="Arial" w:hAnsi="Arial" w:eastAsia="Arial" w:cs="Arial"/>
                <w:noProof w:val="0"/>
                <w:color w:val="000000" w:themeColor="text1" w:themeTint="FF" w:themeShade="FF"/>
                <w:sz w:val="30"/>
                <w:szCs w:val="30"/>
                <w:lang w:val="en-US"/>
              </w:rPr>
              <w:t>2.1</w:t>
            </w:r>
          </w:p>
        </w:tc>
        <w:tc>
          <w:tcPr>
            <w:tcW w:w="4513" w:type="dxa"/>
            <w:tcMar/>
          </w:tcPr>
          <w:p w:rsidR="2655E1D3" w:rsidP="61A46BBD" w:rsidRDefault="2655E1D3" w14:paraId="7BEA273C" w14:textId="1ED44312">
            <w:pPr>
              <w:pStyle w:val="Normal"/>
              <w:rPr>
                <w:rFonts w:ascii="Arial" w:hAnsi="Arial" w:eastAsia="Arial" w:cs="Arial"/>
                <w:noProof w:val="0"/>
                <w:color w:val="000000" w:themeColor="text1" w:themeTint="FF" w:themeShade="FF"/>
                <w:sz w:val="30"/>
                <w:szCs w:val="30"/>
                <w:lang w:val="en-US"/>
              </w:rPr>
            </w:pPr>
            <w:r w:rsidRPr="61A46BBD" w:rsidR="2655E1D3">
              <w:rPr>
                <w:rFonts w:ascii="Arial" w:hAnsi="Arial" w:eastAsia="Arial" w:cs="Arial"/>
                <w:noProof w:val="0"/>
                <w:color w:val="000000" w:themeColor="text1" w:themeTint="FF" w:themeShade="FF"/>
                <w:sz w:val="30"/>
                <w:szCs w:val="30"/>
                <w:lang w:val="en-US"/>
              </w:rPr>
              <w:t>Maintain a minimum of 2 meters (6 feet) separation between people or a barrier should be set up whenever people-to-people proximity is unavoidable. This can be used by putting a table between you and the collection area or a jar or collection bin which can be monitored safely from a distance.</w:t>
            </w:r>
          </w:p>
        </w:tc>
      </w:tr>
      <w:tr w:rsidR="61A46BBD" w:rsidTr="61A46BBD" w14:paraId="57CABA98">
        <w:tc>
          <w:tcPr>
            <w:tcW w:w="4513" w:type="dxa"/>
            <w:tcMar/>
          </w:tcPr>
          <w:p w:rsidR="2655E1D3" w:rsidP="61A46BBD" w:rsidRDefault="2655E1D3" w14:paraId="0838A23C" w14:textId="174882A6">
            <w:pPr>
              <w:pStyle w:val="Normal"/>
              <w:rPr>
                <w:rFonts w:ascii="Arial" w:hAnsi="Arial" w:eastAsia="Arial" w:cs="Arial"/>
                <w:noProof w:val="0"/>
                <w:color w:val="000000" w:themeColor="text1" w:themeTint="FF" w:themeShade="FF"/>
                <w:sz w:val="30"/>
                <w:szCs w:val="30"/>
                <w:lang w:val="en-US"/>
              </w:rPr>
            </w:pPr>
            <w:r w:rsidRPr="61A46BBD" w:rsidR="2655E1D3">
              <w:rPr>
                <w:rFonts w:ascii="Arial" w:hAnsi="Arial" w:eastAsia="Arial" w:cs="Arial"/>
                <w:noProof w:val="0"/>
                <w:color w:val="000000" w:themeColor="text1" w:themeTint="FF" w:themeShade="FF"/>
                <w:sz w:val="30"/>
                <w:szCs w:val="30"/>
                <w:lang w:val="en-US"/>
              </w:rPr>
              <w:t>3</w:t>
            </w:r>
          </w:p>
        </w:tc>
        <w:tc>
          <w:tcPr>
            <w:tcW w:w="4513" w:type="dxa"/>
            <w:tcMar/>
          </w:tcPr>
          <w:p w:rsidR="2655E1D3" w:rsidP="61A46BBD" w:rsidRDefault="2655E1D3" w14:paraId="18FE03D7" w14:textId="59908553">
            <w:pPr>
              <w:pStyle w:val="Normal"/>
              <w:rPr>
                <w:rFonts w:ascii="Arial" w:hAnsi="Arial" w:eastAsia="Arial" w:cs="Arial"/>
                <w:noProof w:val="0"/>
                <w:color w:val="000000" w:themeColor="text1" w:themeTint="FF" w:themeShade="FF"/>
                <w:sz w:val="30"/>
                <w:szCs w:val="30"/>
                <w:lang w:val="en-US"/>
              </w:rPr>
            </w:pPr>
            <w:r w:rsidRPr="61A46BBD" w:rsidR="2655E1D3">
              <w:rPr>
                <w:rFonts w:ascii="Arial" w:hAnsi="Arial" w:eastAsia="Arial" w:cs="Arial"/>
                <w:noProof w:val="0"/>
                <w:color w:val="000000" w:themeColor="text1" w:themeTint="FF" w:themeShade="FF"/>
                <w:sz w:val="30"/>
                <w:szCs w:val="30"/>
                <w:lang w:val="en-US"/>
              </w:rPr>
              <w:t>Any personnel that uses cash will always require using gloves and wash or sanitize hands every time cash is handle (even with gloves). The counter must be disinfected frequently.</w:t>
            </w:r>
          </w:p>
        </w:tc>
      </w:tr>
      <w:tr w:rsidR="61A46BBD" w:rsidTr="61A46BBD" w14:paraId="786A0E1B">
        <w:tc>
          <w:tcPr>
            <w:tcW w:w="4513" w:type="dxa"/>
            <w:tcMar/>
          </w:tcPr>
          <w:p w:rsidR="2655E1D3" w:rsidP="61A46BBD" w:rsidRDefault="2655E1D3" w14:paraId="0A057236" w14:textId="3928EF31">
            <w:pPr>
              <w:pStyle w:val="Normal"/>
              <w:rPr>
                <w:rFonts w:ascii="Arial" w:hAnsi="Arial" w:eastAsia="Arial" w:cs="Arial"/>
                <w:noProof w:val="0"/>
                <w:color w:val="000000" w:themeColor="text1" w:themeTint="FF" w:themeShade="FF"/>
                <w:sz w:val="30"/>
                <w:szCs w:val="30"/>
                <w:lang w:val="en-US"/>
              </w:rPr>
            </w:pPr>
            <w:r w:rsidRPr="61A46BBD" w:rsidR="2655E1D3">
              <w:rPr>
                <w:rFonts w:ascii="Arial" w:hAnsi="Arial" w:eastAsia="Arial" w:cs="Arial"/>
                <w:noProof w:val="0"/>
                <w:color w:val="000000" w:themeColor="text1" w:themeTint="FF" w:themeShade="FF"/>
                <w:sz w:val="30"/>
                <w:szCs w:val="30"/>
                <w:lang w:val="en-US"/>
              </w:rPr>
              <w:t>4</w:t>
            </w:r>
          </w:p>
        </w:tc>
        <w:tc>
          <w:tcPr>
            <w:tcW w:w="4513" w:type="dxa"/>
            <w:tcMar/>
          </w:tcPr>
          <w:p w:rsidR="2655E1D3" w:rsidP="61A46BBD" w:rsidRDefault="2655E1D3" w14:paraId="20685565" w14:textId="49B36721">
            <w:pPr>
              <w:pStyle w:val="Normal"/>
              <w:rPr>
                <w:rFonts w:ascii="Arial" w:hAnsi="Arial" w:eastAsia="Arial" w:cs="Arial"/>
                <w:noProof w:val="0"/>
                <w:color w:val="000000" w:themeColor="text1" w:themeTint="FF" w:themeShade="FF"/>
                <w:sz w:val="30"/>
                <w:szCs w:val="30"/>
                <w:lang w:val="en-US"/>
              </w:rPr>
            </w:pPr>
            <w:r w:rsidRPr="61A46BBD" w:rsidR="2655E1D3">
              <w:rPr>
                <w:rFonts w:ascii="Arial" w:hAnsi="Arial" w:eastAsia="Arial" w:cs="Arial"/>
                <w:noProof w:val="0"/>
                <w:color w:val="000000" w:themeColor="text1" w:themeTint="FF" w:themeShade="FF"/>
                <w:sz w:val="30"/>
                <w:szCs w:val="30"/>
                <w:lang w:val="en-US"/>
              </w:rPr>
              <w:t>A thorough cleaning scheme must be in place for areas where people-to-people interactions take place to ensure these areas are free from potential COVID-19.</w:t>
            </w:r>
          </w:p>
        </w:tc>
      </w:tr>
    </w:tbl>
    <w:tbl>
      <w:tblPr>
        <w:tblStyle w:val="TableGrid"/>
        <w:tblW w:w="0" w:type="auto"/>
        <w:tblLayout w:type="fixed"/>
        <w:tblLook w:val="06A0" w:firstRow="1" w:lastRow="0" w:firstColumn="1" w:lastColumn="0" w:noHBand="1" w:noVBand="1"/>
      </w:tblPr>
      <w:tblGrid>
        <w:gridCol w:w="4513"/>
        <w:gridCol w:w="4513"/>
      </w:tblGrid>
      <w:tr w:rsidR="61A46BBD" w:rsidTr="61A46BBD" w14:paraId="2B03933E">
        <w:tc>
          <w:tcPr>
            <w:tcW w:w="4513" w:type="dxa"/>
            <w:tcMar/>
          </w:tcPr>
          <w:p w:rsidR="2655E1D3" w:rsidP="61A46BBD" w:rsidRDefault="2655E1D3" w14:paraId="281A542A" w14:textId="4EF22075">
            <w:pPr>
              <w:pStyle w:val="Normal"/>
              <w:rPr>
                <w:rFonts w:ascii="Arial" w:hAnsi="Arial" w:eastAsia="Arial" w:cs="Arial"/>
                <w:noProof w:val="0"/>
                <w:color w:val="000000" w:themeColor="text1" w:themeTint="FF" w:themeShade="FF"/>
                <w:sz w:val="30"/>
                <w:szCs w:val="30"/>
                <w:lang w:val="en-US"/>
              </w:rPr>
            </w:pPr>
            <w:r w:rsidRPr="61A46BBD" w:rsidR="2655E1D3">
              <w:rPr>
                <w:rFonts w:ascii="Arial" w:hAnsi="Arial" w:eastAsia="Arial" w:cs="Arial"/>
                <w:noProof w:val="0"/>
                <w:color w:val="000000" w:themeColor="text1" w:themeTint="FF" w:themeShade="FF"/>
                <w:sz w:val="30"/>
                <w:szCs w:val="30"/>
                <w:lang w:val="en-US"/>
              </w:rPr>
              <w:t>4.1</w:t>
            </w:r>
          </w:p>
        </w:tc>
        <w:tc>
          <w:tcPr>
            <w:tcW w:w="4513" w:type="dxa"/>
            <w:tcMar/>
          </w:tcPr>
          <w:p w:rsidR="2655E1D3" w:rsidP="61A46BBD" w:rsidRDefault="2655E1D3" w14:paraId="5697E1A9" w14:textId="4012276B">
            <w:pPr>
              <w:pStyle w:val="Normal"/>
              <w:rPr>
                <w:rFonts w:ascii="Arial" w:hAnsi="Arial" w:eastAsia="Arial" w:cs="Arial"/>
                <w:noProof w:val="0"/>
                <w:color w:val="000000" w:themeColor="text1" w:themeTint="FF" w:themeShade="FF"/>
                <w:sz w:val="30"/>
                <w:szCs w:val="30"/>
                <w:lang w:val="en-US"/>
              </w:rPr>
            </w:pPr>
            <w:r w:rsidRPr="61A46BBD" w:rsidR="2655E1D3">
              <w:rPr>
                <w:rFonts w:ascii="Arial" w:hAnsi="Arial" w:eastAsia="Arial" w:cs="Arial"/>
                <w:noProof w:val="0"/>
                <w:color w:val="000000" w:themeColor="text1" w:themeTint="FF" w:themeShade="FF"/>
                <w:sz w:val="30"/>
                <w:szCs w:val="30"/>
                <w:lang w:val="en-US"/>
              </w:rPr>
              <w:t>Increase the cleaning and disinfecting activities frequency for all the areas where people have direct and constant contact (i.e. Chairs, desks, doors, etc.)</w:t>
            </w:r>
          </w:p>
        </w:tc>
      </w:tr>
    </w:tbl>
    <w:tbl>
      <w:tblPr>
        <w:tblStyle w:val="TableGrid"/>
        <w:tblW w:w="0" w:type="auto"/>
        <w:tblLayout w:type="fixed"/>
        <w:tblLook w:val="06A0" w:firstRow="1" w:lastRow="0" w:firstColumn="1" w:lastColumn="0" w:noHBand="1" w:noVBand="1"/>
      </w:tblPr>
      <w:tblGrid>
        <w:gridCol w:w="9026"/>
      </w:tblGrid>
      <w:tr w:rsidR="61A46BBD" w:rsidTr="61A46BBD" w14:paraId="450D1184">
        <w:tc>
          <w:tcPr>
            <w:tcW w:w="9026" w:type="dxa"/>
            <w:tcMar/>
          </w:tcPr>
          <w:p w:rsidR="2655E1D3" w:rsidP="61A46BBD" w:rsidRDefault="2655E1D3" w14:paraId="06A1C58E" w14:textId="5F4CB03D">
            <w:pPr>
              <w:pStyle w:val="Normal"/>
              <w:rPr>
                <w:rFonts w:ascii="Arial" w:hAnsi="Arial" w:eastAsia="Arial" w:cs="Arial"/>
                <w:b w:val="1"/>
                <w:bCs w:val="1"/>
                <w:noProof w:val="0"/>
                <w:color w:val="000000" w:themeColor="text1" w:themeTint="FF" w:themeShade="FF"/>
                <w:sz w:val="30"/>
                <w:szCs w:val="30"/>
                <w:lang w:val="en-US"/>
              </w:rPr>
            </w:pPr>
            <w:r w:rsidRPr="61A46BBD" w:rsidR="2655E1D3">
              <w:rPr>
                <w:rFonts w:ascii="Arial" w:hAnsi="Arial" w:eastAsia="Arial" w:cs="Arial"/>
                <w:b w:val="1"/>
                <w:bCs w:val="1"/>
                <w:noProof w:val="0"/>
                <w:color w:val="000000" w:themeColor="text1" w:themeTint="FF" w:themeShade="FF"/>
                <w:sz w:val="30"/>
                <w:szCs w:val="30"/>
                <w:lang w:val="en-US"/>
              </w:rPr>
              <w:t xml:space="preserve">Cash Transactions Protocol </w:t>
            </w:r>
            <w:r w:rsidRPr="61A46BBD" w:rsidR="5D0714BB">
              <w:rPr>
                <w:rFonts w:ascii="Arial" w:hAnsi="Arial" w:eastAsia="Arial" w:cs="Arial"/>
                <w:b w:val="1"/>
                <w:bCs w:val="1"/>
                <w:noProof w:val="0"/>
                <w:color w:val="000000" w:themeColor="text1" w:themeTint="FF" w:themeShade="FF"/>
                <w:sz w:val="30"/>
                <w:szCs w:val="30"/>
                <w:lang w:val="en-US"/>
              </w:rPr>
              <w:t>i</w:t>
            </w:r>
            <w:r w:rsidRPr="61A46BBD" w:rsidR="2655E1D3">
              <w:rPr>
                <w:rFonts w:ascii="Arial" w:hAnsi="Arial" w:eastAsia="Arial" w:cs="Arial"/>
                <w:b w:val="1"/>
                <w:bCs w:val="1"/>
                <w:noProof w:val="0"/>
                <w:color w:val="000000" w:themeColor="text1" w:themeTint="FF" w:themeShade="FF"/>
                <w:sz w:val="30"/>
                <w:szCs w:val="30"/>
                <w:lang w:val="en-US"/>
              </w:rPr>
              <w:t>n a Covid-19 scenario</w:t>
            </w:r>
          </w:p>
        </w:tc>
      </w:tr>
    </w:tbl>
    <w:tbl>
      <w:tblPr>
        <w:tblStyle w:val="TableGrid"/>
        <w:tblW w:w="0" w:type="auto"/>
        <w:tblLayout w:type="fixed"/>
        <w:tblLook w:val="06A0" w:firstRow="1" w:lastRow="0" w:firstColumn="1" w:lastColumn="0" w:noHBand="1" w:noVBand="1"/>
      </w:tblPr>
      <w:tblGrid>
        <w:gridCol w:w="9026"/>
      </w:tblGrid>
      <w:tr w:rsidR="61A46BBD" w:rsidTr="61A46BBD" w14:paraId="4051B230">
        <w:tc>
          <w:tcPr>
            <w:tcW w:w="9026" w:type="dxa"/>
            <w:tcMar/>
          </w:tcPr>
          <w:p w:rsidR="2655E1D3" w:rsidP="61A46BBD" w:rsidRDefault="2655E1D3" w14:paraId="1B08C6A5" w14:textId="446657BF">
            <w:pPr>
              <w:pStyle w:val="Normal"/>
              <w:rPr>
                <w:rFonts w:ascii="Arial" w:hAnsi="Arial" w:eastAsia="Arial" w:cs="Arial"/>
                <w:b w:val="1"/>
                <w:bCs w:val="1"/>
                <w:noProof w:val="0"/>
                <w:color w:val="000000" w:themeColor="text1" w:themeTint="FF" w:themeShade="FF"/>
                <w:sz w:val="30"/>
                <w:szCs w:val="30"/>
                <w:lang w:val="en-US"/>
              </w:rPr>
            </w:pPr>
            <w:r w:rsidRPr="61A46BBD" w:rsidR="2655E1D3">
              <w:rPr>
                <w:rFonts w:ascii="Arial" w:hAnsi="Arial" w:eastAsia="Arial" w:cs="Arial"/>
                <w:b w:val="1"/>
                <w:bCs w:val="1"/>
                <w:noProof w:val="0"/>
                <w:color w:val="000000" w:themeColor="text1" w:themeTint="FF" w:themeShade="FF"/>
                <w:sz w:val="30"/>
                <w:szCs w:val="30"/>
                <w:lang w:val="en-US"/>
              </w:rPr>
              <w:t>I. Preventive Measures for Cash Transactions</w:t>
            </w:r>
          </w:p>
        </w:tc>
      </w:tr>
    </w:tbl>
    <w:tbl>
      <w:tblPr>
        <w:tblStyle w:val="TableGrid"/>
        <w:tblW w:w="0" w:type="auto"/>
        <w:tblLayout w:type="fixed"/>
        <w:tblLook w:val="06A0" w:firstRow="1" w:lastRow="0" w:firstColumn="1" w:lastColumn="0" w:noHBand="1" w:noVBand="1"/>
      </w:tblPr>
      <w:tblGrid>
        <w:gridCol w:w="4513"/>
        <w:gridCol w:w="4513"/>
      </w:tblGrid>
      <w:tr w:rsidR="61A46BBD" w:rsidTr="61A46BBD" w14:paraId="257E69B4">
        <w:tc>
          <w:tcPr>
            <w:tcW w:w="4513" w:type="dxa"/>
            <w:tcMar/>
          </w:tcPr>
          <w:p w:rsidR="2655E1D3" w:rsidP="61A46BBD" w:rsidRDefault="2655E1D3" w14:paraId="71B1C950" w14:textId="333F35EB">
            <w:pPr>
              <w:pStyle w:val="Normal"/>
              <w:rPr>
                <w:rFonts w:ascii="Arial" w:hAnsi="Arial" w:eastAsia="Arial" w:cs="Arial"/>
                <w:noProof w:val="0"/>
                <w:color w:val="000000" w:themeColor="text1" w:themeTint="FF" w:themeShade="FF"/>
                <w:sz w:val="30"/>
                <w:szCs w:val="30"/>
                <w:lang w:val="en-US"/>
              </w:rPr>
            </w:pPr>
            <w:r w:rsidRPr="61A46BBD" w:rsidR="2655E1D3">
              <w:rPr>
                <w:rFonts w:ascii="Arial" w:hAnsi="Arial" w:eastAsia="Arial" w:cs="Arial"/>
                <w:noProof w:val="0"/>
                <w:color w:val="000000" w:themeColor="text1" w:themeTint="FF" w:themeShade="FF"/>
                <w:sz w:val="30"/>
                <w:szCs w:val="30"/>
                <w:lang w:val="en-US"/>
              </w:rPr>
              <w:t>4.2</w:t>
            </w:r>
          </w:p>
        </w:tc>
        <w:tc>
          <w:tcPr>
            <w:tcW w:w="4513" w:type="dxa"/>
            <w:tcMar/>
          </w:tcPr>
          <w:p w:rsidR="2655E1D3" w:rsidP="61A46BBD" w:rsidRDefault="2655E1D3" w14:paraId="58743559" w14:textId="4545E067">
            <w:pPr>
              <w:pStyle w:val="Normal"/>
              <w:rPr>
                <w:rFonts w:ascii="Arial" w:hAnsi="Arial" w:eastAsia="Arial" w:cs="Arial"/>
                <w:noProof w:val="0"/>
                <w:color w:val="000000" w:themeColor="text1" w:themeTint="FF" w:themeShade="FF"/>
                <w:sz w:val="30"/>
                <w:szCs w:val="30"/>
                <w:lang w:val="en-US"/>
              </w:rPr>
            </w:pPr>
            <w:r w:rsidRPr="61A46BBD" w:rsidR="2655E1D3">
              <w:rPr>
                <w:rFonts w:ascii="Arial" w:hAnsi="Arial" w:eastAsia="Arial" w:cs="Arial"/>
                <w:noProof w:val="0"/>
                <w:color w:val="000000" w:themeColor="text1" w:themeTint="FF" w:themeShade="FF"/>
                <w:sz w:val="30"/>
                <w:szCs w:val="30"/>
                <w:lang w:val="en-US"/>
              </w:rPr>
              <w:t>Increase the cleaning and disinfecting activities frequency for all the equipment used by people such as monitors, keyboards, mouse, etc.</w:t>
            </w:r>
          </w:p>
        </w:tc>
      </w:tr>
      <w:tr w:rsidR="61A46BBD" w:rsidTr="61A46BBD" w14:paraId="7CE1A755">
        <w:tc>
          <w:tcPr>
            <w:tcW w:w="4513" w:type="dxa"/>
            <w:tcMar/>
          </w:tcPr>
          <w:p w:rsidR="2655E1D3" w:rsidP="61A46BBD" w:rsidRDefault="2655E1D3" w14:paraId="6D20D111" w14:textId="5879FA06">
            <w:pPr>
              <w:pStyle w:val="Normal"/>
              <w:rPr>
                <w:rFonts w:ascii="Arial" w:hAnsi="Arial" w:eastAsia="Arial" w:cs="Arial"/>
                <w:noProof w:val="0"/>
                <w:color w:val="000000" w:themeColor="text1" w:themeTint="FF" w:themeShade="FF"/>
                <w:sz w:val="30"/>
                <w:szCs w:val="30"/>
                <w:lang w:val="en-US"/>
              </w:rPr>
            </w:pPr>
            <w:r w:rsidRPr="61A46BBD" w:rsidR="2655E1D3">
              <w:rPr>
                <w:rFonts w:ascii="Arial" w:hAnsi="Arial" w:eastAsia="Arial" w:cs="Arial"/>
                <w:noProof w:val="0"/>
                <w:color w:val="000000" w:themeColor="text1" w:themeTint="FF" w:themeShade="FF"/>
                <w:sz w:val="30"/>
                <w:szCs w:val="30"/>
                <w:lang w:val="en-US"/>
              </w:rPr>
              <w:t>4.3</w:t>
            </w:r>
          </w:p>
        </w:tc>
        <w:tc>
          <w:tcPr>
            <w:tcW w:w="4513" w:type="dxa"/>
            <w:tcMar/>
          </w:tcPr>
          <w:p w:rsidR="2655E1D3" w:rsidP="61A46BBD" w:rsidRDefault="2655E1D3" w14:paraId="7A8A5FA4" w14:textId="46F8D63C">
            <w:pPr>
              <w:pStyle w:val="Normal"/>
              <w:rPr>
                <w:rFonts w:ascii="Arial" w:hAnsi="Arial" w:eastAsia="Arial" w:cs="Arial"/>
                <w:noProof w:val="0"/>
                <w:color w:val="000000" w:themeColor="text1" w:themeTint="FF" w:themeShade="FF"/>
                <w:sz w:val="30"/>
                <w:szCs w:val="30"/>
                <w:lang w:val="en-US"/>
              </w:rPr>
            </w:pPr>
            <w:r w:rsidRPr="61A46BBD" w:rsidR="2655E1D3">
              <w:rPr>
                <w:rFonts w:ascii="Arial" w:hAnsi="Arial" w:eastAsia="Arial" w:cs="Arial"/>
                <w:noProof w:val="0"/>
                <w:color w:val="000000" w:themeColor="text1" w:themeTint="FF" w:themeShade="FF"/>
                <w:sz w:val="30"/>
                <w:szCs w:val="30"/>
                <w:lang w:val="en-US"/>
              </w:rPr>
              <w:t>Cash and coin can also be left in a secure location for 2 days to increase safety when handling cash. Gloves and a mask should still be worn when handling cash at any stage.</w:t>
            </w:r>
          </w:p>
        </w:tc>
      </w:tr>
    </w:tbl>
    <w:p w:rsidR="61A46BBD" w:rsidP="61A46BBD" w:rsidRDefault="61A46BBD" w14:paraId="55D6D038" w14:textId="29F7A296">
      <w:pPr>
        <w:pStyle w:val="Normal"/>
        <w:rPr>
          <w:rFonts w:ascii="Arial" w:hAnsi="Arial" w:eastAsia="Arial" w:cs="Arial"/>
          <w:noProof w:val="0"/>
          <w:color w:val="000000" w:themeColor="text1" w:themeTint="FF" w:themeShade="FF"/>
          <w:sz w:val="30"/>
          <w:szCs w:val="30"/>
          <w:lang w:val="en-US"/>
        </w:rPr>
      </w:pPr>
    </w:p>
    <w:sectPr w:rsidR="00D03AC1" w:rsidSect="00C64CDA">
      <w:footerReference w:type="default" r:id="rId7"/>
      <w:pgSz w:w="11906" w:h="16838" w:orient="portrait"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rPr>
        <w:lang w:val="en-GB" w:bidi="en-GB"/>
      </w:rPr>
      <w:fldChar w:fldCharType="begin"/>
    </w:r>
    <w:r>
      <w:rPr>
        <w:lang w:val="en-GB" w:bidi="en-GB"/>
      </w:rPr>
      <w:instrText xml:space="preserve"> PAGE   \* MERGEFORMAT </w:instrText>
    </w:r>
    <w:r>
      <w:rPr>
        <w:lang w:val="en-GB" w:bidi="en-GB"/>
      </w:rPr>
      <w:fldChar w:fldCharType="separate"/>
    </w:r>
    <w:r w:rsidR="00EE3E7C">
      <w:rPr>
        <w:noProof/>
        <w:lang w:val="en-GB" w:bidi="en-GB"/>
      </w:rPr>
      <w:t>2</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22D4C"/>
    <w:rsid w:val="00447041"/>
    <w:rsid w:val="0058464E"/>
    <w:rsid w:val="00674A56"/>
    <w:rsid w:val="00733795"/>
    <w:rsid w:val="007532E3"/>
    <w:rsid w:val="007962A0"/>
    <w:rsid w:val="009D2B19"/>
    <w:rsid w:val="00B045AF"/>
    <w:rsid w:val="00C00CB4"/>
    <w:rsid w:val="00C64CDA"/>
    <w:rsid w:val="00C922B4"/>
    <w:rsid w:val="00D03AC1"/>
    <w:rsid w:val="00DC274F"/>
    <w:rsid w:val="00DC2CF0"/>
    <w:rsid w:val="00EE3E7C"/>
    <w:rsid w:val="0216AF52"/>
    <w:rsid w:val="026DBC5B"/>
    <w:rsid w:val="042EE58A"/>
    <w:rsid w:val="0AF08D93"/>
    <w:rsid w:val="0F115641"/>
    <w:rsid w:val="10DDEEA2"/>
    <w:rsid w:val="120D7314"/>
    <w:rsid w:val="160D1273"/>
    <w:rsid w:val="1E10BF98"/>
    <w:rsid w:val="20799067"/>
    <w:rsid w:val="2655E1D3"/>
    <w:rsid w:val="2A8DC709"/>
    <w:rsid w:val="2EAAC3FA"/>
    <w:rsid w:val="2ECBC558"/>
    <w:rsid w:val="32CA85C4"/>
    <w:rsid w:val="34C398D7"/>
    <w:rsid w:val="37BD39ED"/>
    <w:rsid w:val="38B303E6"/>
    <w:rsid w:val="41A477F6"/>
    <w:rsid w:val="430F2F46"/>
    <w:rsid w:val="43CF70D0"/>
    <w:rsid w:val="462ECFC4"/>
    <w:rsid w:val="49165B2D"/>
    <w:rsid w:val="4B773BFC"/>
    <w:rsid w:val="4BE9525A"/>
    <w:rsid w:val="4D366E4F"/>
    <w:rsid w:val="4F35CB55"/>
    <w:rsid w:val="50ABECCC"/>
    <w:rsid w:val="50D30C2C"/>
    <w:rsid w:val="5143F2E4"/>
    <w:rsid w:val="5157CA4F"/>
    <w:rsid w:val="52394BF2"/>
    <w:rsid w:val="53ED8220"/>
    <w:rsid w:val="57743A01"/>
    <w:rsid w:val="5C3BD2A7"/>
    <w:rsid w:val="5D0714BB"/>
    <w:rsid w:val="5D9526F6"/>
    <w:rsid w:val="5E33A110"/>
    <w:rsid w:val="5F5B615F"/>
    <w:rsid w:val="5F78143D"/>
    <w:rsid w:val="5FB60C78"/>
    <w:rsid w:val="608AC68E"/>
    <w:rsid w:val="60CCC7B8"/>
    <w:rsid w:val="61A46BBD"/>
    <w:rsid w:val="643F2B53"/>
    <w:rsid w:val="649F02BA"/>
    <w:rsid w:val="66BCF1BE"/>
    <w:rsid w:val="715EE698"/>
    <w:rsid w:val="723E1D57"/>
    <w:rsid w:val="74B27C86"/>
    <w:rsid w:val="787B95CA"/>
    <w:rsid w:val="79016D88"/>
    <w:rsid w:val="7CEE3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0F2F46"/>
  <w15:chartTrackingRefBased/>
  <w15:docId w15:val="{55e474a0-1fc0-415b-b00e-9807ff00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jpg" Id="Raab5df42c9f04ec1"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Kate Butler</lastModifiedBy>
  <revision>4</revision>
  <dcterms:created xsi:type="dcterms:W3CDTF">2020-07-27T19:02:16.5752849Z</dcterms:created>
  <dcterms:modified xsi:type="dcterms:W3CDTF">2020-07-27T19:26:29.6406680Z</dcterms:modified>
  <dc:creator>Kate Butler</dc:creator>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